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AC41" w14:textId="77777777" w:rsidR="00AB1DD4" w:rsidRDefault="00AB1DD4" w:rsidP="00040808">
      <w:pPr>
        <w:jc w:val="center"/>
        <w:rPr>
          <w:rFonts w:cs="Arial"/>
          <w:b/>
          <w:szCs w:val="22"/>
        </w:rPr>
      </w:pPr>
    </w:p>
    <w:p w14:paraId="43B478FA" w14:textId="155465EB" w:rsidR="00040808" w:rsidRPr="00BA11E9" w:rsidRDefault="00040808" w:rsidP="00040808">
      <w:pPr>
        <w:jc w:val="center"/>
        <w:rPr>
          <w:rFonts w:cs="Arial"/>
          <w:b/>
          <w:szCs w:val="22"/>
        </w:rPr>
      </w:pPr>
      <w:r w:rsidRPr="00BA11E9">
        <w:rPr>
          <w:rFonts w:cs="Arial"/>
          <w:b/>
          <w:szCs w:val="22"/>
        </w:rPr>
        <w:t>SMLOUVA O DÍLO</w:t>
      </w:r>
    </w:p>
    <w:p w14:paraId="7D91FA6A" w14:textId="4611DBDD" w:rsidR="00040808" w:rsidRPr="00BA11E9" w:rsidRDefault="00040808" w:rsidP="00040808">
      <w:pPr>
        <w:jc w:val="center"/>
        <w:rPr>
          <w:rFonts w:cs="Arial"/>
          <w:b/>
          <w:szCs w:val="22"/>
        </w:rPr>
      </w:pPr>
      <w:r w:rsidRPr="00BA11E9">
        <w:rPr>
          <w:rFonts w:cs="Arial"/>
          <w:b/>
          <w:szCs w:val="22"/>
        </w:rPr>
        <w:t xml:space="preserve"> </w:t>
      </w:r>
      <w:r w:rsidR="00BE4906" w:rsidRPr="00BE4906">
        <w:rPr>
          <w:rFonts w:cs="Arial"/>
          <w:b/>
          <w:szCs w:val="22"/>
        </w:rPr>
        <w:t xml:space="preserve">PD – </w:t>
      </w:r>
      <w:proofErr w:type="gramStart"/>
      <w:r w:rsidR="00BE4906" w:rsidRPr="00BE4906">
        <w:rPr>
          <w:rFonts w:cs="Arial"/>
          <w:b/>
          <w:szCs w:val="22"/>
        </w:rPr>
        <w:t>Realizace  LBC</w:t>
      </w:r>
      <w:proofErr w:type="gramEnd"/>
      <w:r w:rsidR="00BE4906" w:rsidRPr="00BE4906">
        <w:rPr>
          <w:rFonts w:cs="Arial"/>
          <w:b/>
          <w:szCs w:val="22"/>
        </w:rPr>
        <w:t xml:space="preserve">1, LBC3, LBK1 a interakčních prvků v  </w:t>
      </w:r>
      <w:proofErr w:type="spellStart"/>
      <w:r w:rsidR="00BE4906" w:rsidRPr="00BE4906">
        <w:rPr>
          <w:rFonts w:cs="Arial"/>
          <w:b/>
          <w:szCs w:val="22"/>
        </w:rPr>
        <w:t>k.ú</w:t>
      </w:r>
      <w:proofErr w:type="spellEnd"/>
      <w:r w:rsidR="00BE4906" w:rsidRPr="00BE4906">
        <w:rPr>
          <w:rFonts w:cs="Arial"/>
          <w:b/>
          <w:szCs w:val="22"/>
        </w:rPr>
        <w:t>. Odrovice</w:t>
      </w:r>
    </w:p>
    <w:p w14:paraId="6440AE6A" w14:textId="77777777" w:rsidR="00040808" w:rsidRPr="0030365F" w:rsidRDefault="00040808" w:rsidP="00040808">
      <w:pPr>
        <w:jc w:val="center"/>
        <w:rPr>
          <w:rFonts w:cs="Arial"/>
          <w:bCs/>
          <w:szCs w:val="22"/>
        </w:rPr>
      </w:pPr>
      <w:r w:rsidRPr="0030365F">
        <w:rPr>
          <w:rFonts w:cs="Arial"/>
          <w:bCs/>
          <w:szCs w:val="22"/>
        </w:rPr>
        <w:t>(dále jen „smlouva“)</w:t>
      </w:r>
    </w:p>
    <w:p w14:paraId="207006BB" w14:textId="77777777" w:rsidR="00040808" w:rsidRPr="00BA11E9" w:rsidRDefault="00040808" w:rsidP="00040808">
      <w:pPr>
        <w:jc w:val="center"/>
        <w:rPr>
          <w:rFonts w:cs="Arial"/>
          <w:szCs w:val="22"/>
        </w:rPr>
      </w:pPr>
    </w:p>
    <w:p w14:paraId="04BEEED5" w14:textId="77777777" w:rsidR="00040808" w:rsidRPr="00BA11E9" w:rsidRDefault="00040808" w:rsidP="0030365F">
      <w:pPr>
        <w:spacing w:after="0" w:line="240" w:lineRule="auto"/>
        <w:jc w:val="center"/>
        <w:rPr>
          <w:rFonts w:cs="Arial"/>
          <w:szCs w:val="22"/>
        </w:rPr>
      </w:pPr>
      <w:r w:rsidRPr="00BA11E9">
        <w:rPr>
          <w:rFonts w:cs="Arial"/>
          <w:szCs w:val="22"/>
        </w:rPr>
        <w:t xml:space="preserve">uzavřená </w:t>
      </w:r>
      <w:r w:rsidRPr="00BA11E9">
        <w:rPr>
          <w:rFonts w:cs="Arial"/>
          <w:bCs/>
          <w:szCs w:val="22"/>
        </w:rPr>
        <w:t>níže uvedeného dne, měsíce a roku</w:t>
      </w:r>
    </w:p>
    <w:p w14:paraId="2BDD0C04" w14:textId="77777777" w:rsidR="00040808" w:rsidRPr="00BA11E9" w:rsidRDefault="00040808" w:rsidP="0030365F">
      <w:pPr>
        <w:spacing w:after="0" w:line="240" w:lineRule="auto"/>
        <w:jc w:val="center"/>
        <w:rPr>
          <w:rFonts w:cs="Arial"/>
          <w:szCs w:val="22"/>
        </w:rPr>
      </w:pPr>
      <w:r w:rsidRPr="00BA11E9">
        <w:rPr>
          <w:rFonts w:cs="Arial"/>
          <w:szCs w:val="22"/>
        </w:rPr>
        <w:t xml:space="preserve">podle § 2586 zákona č. 89/2012 Sb., občanský zákoník, </w:t>
      </w:r>
      <w:r>
        <w:rPr>
          <w:rFonts w:cs="Arial"/>
          <w:szCs w:val="22"/>
        </w:rPr>
        <w:t>ve znění pozdějších předpisů</w:t>
      </w:r>
    </w:p>
    <w:p w14:paraId="5A22B67D" w14:textId="77777777" w:rsidR="00040808" w:rsidRPr="00BA11E9" w:rsidRDefault="00040808" w:rsidP="0030365F">
      <w:pPr>
        <w:spacing w:after="0" w:line="240" w:lineRule="auto"/>
        <w:jc w:val="center"/>
        <w:rPr>
          <w:rFonts w:cs="Arial"/>
          <w:szCs w:val="22"/>
        </w:rPr>
      </w:pPr>
      <w:r w:rsidRPr="00BA11E9">
        <w:rPr>
          <w:rFonts w:cs="Arial"/>
          <w:szCs w:val="22"/>
        </w:rPr>
        <w:t>(dále jen „občanský zákoník“)</w:t>
      </w:r>
    </w:p>
    <w:p w14:paraId="591DC3F3" w14:textId="77777777" w:rsidR="00040808" w:rsidRPr="00BA11E9" w:rsidRDefault="00040808" w:rsidP="00040808">
      <w:pPr>
        <w:tabs>
          <w:tab w:val="left" w:pos="4820"/>
        </w:tabs>
        <w:jc w:val="center"/>
        <w:rPr>
          <w:rFonts w:cs="Arial"/>
          <w:szCs w:val="22"/>
        </w:rPr>
      </w:pPr>
      <w:r w:rsidRPr="00BA11E9">
        <w:rPr>
          <w:rFonts w:cs="Arial"/>
          <w:b/>
          <w:szCs w:val="22"/>
        </w:rPr>
        <w:t>mezi smluvními stranami</w:t>
      </w:r>
    </w:p>
    <w:p w14:paraId="65F32CF3" w14:textId="77777777" w:rsidR="00040808" w:rsidRPr="00BA11E9" w:rsidRDefault="00040808" w:rsidP="00040808">
      <w:pPr>
        <w:jc w:val="both"/>
        <w:rPr>
          <w:rFonts w:cs="Arial"/>
          <w:b/>
          <w:bCs/>
          <w:snapToGrid w:val="0"/>
          <w:szCs w:val="22"/>
        </w:rPr>
      </w:pPr>
      <w:r w:rsidRPr="00BA11E9">
        <w:rPr>
          <w:rFonts w:cs="Arial"/>
          <w:b/>
          <w:bCs/>
          <w:snapToGrid w:val="0"/>
          <w:szCs w:val="22"/>
        </w:rPr>
        <w:t>Objednatelem</w:t>
      </w:r>
    </w:p>
    <w:p w14:paraId="1C339354" w14:textId="77777777" w:rsidR="00090E32" w:rsidRDefault="00090E32" w:rsidP="00090E32">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01A7BB69" w14:textId="77777777" w:rsidR="00090E32" w:rsidRPr="004D5F78" w:rsidRDefault="00090E32" w:rsidP="00090E32">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1ACD5FF9" w14:textId="77777777" w:rsidR="00090E32" w:rsidRPr="00D267E7" w:rsidRDefault="00090E32" w:rsidP="00090E32">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D267E7">
        <w:rPr>
          <w:rFonts w:cs="Arial"/>
          <w:b/>
          <w:szCs w:val="22"/>
        </w:rPr>
        <w:t>Krajský pozemkový úřad pro Jihomoravský kraj</w:t>
      </w:r>
    </w:p>
    <w:p w14:paraId="53E7891B" w14:textId="77777777" w:rsidR="00090E32" w:rsidRPr="00D267E7" w:rsidRDefault="00090E32" w:rsidP="00090E32">
      <w:pPr>
        <w:overflowPunct w:val="0"/>
        <w:autoSpaceDE w:val="0"/>
        <w:autoSpaceDN w:val="0"/>
        <w:adjustRightInd w:val="0"/>
        <w:spacing w:after="0" w:line="276" w:lineRule="auto"/>
        <w:ind w:left="2124" w:hanging="1764"/>
        <w:jc w:val="both"/>
        <w:textAlignment w:val="baseline"/>
        <w:rPr>
          <w:rFonts w:cs="Arial"/>
          <w:szCs w:val="22"/>
        </w:rPr>
      </w:pPr>
      <w:r w:rsidRPr="00D267E7">
        <w:rPr>
          <w:rFonts w:cs="Arial"/>
          <w:b/>
          <w:szCs w:val="22"/>
        </w:rPr>
        <w:t>Adresa: Hroznová 227/17, 603 00 Brno</w:t>
      </w:r>
    </w:p>
    <w:p w14:paraId="7483B83F" w14:textId="77777777" w:rsidR="00090E32" w:rsidRPr="00D267E7" w:rsidRDefault="00090E32" w:rsidP="00090E32">
      <w:pPr>
        <w:overflowPunct w:val="0"/>
        <w:autoSpaceDE w:val="0"/>
        <w:autoSpaceDN w:val="0"/>
        <w:adjustRightInd w:val="0"/>
        <w:spacing w:after="0" w:line="276" w:lineRule="auto"/>
        <w:ind w:left="284" w:hanging="284"/>
        <w:jc w:val="both"/>
        <w:textAlignment w:val="baseline"/>
        <w:rPr>
          <w:rFonts w:cs="Arial"/>
          <w:szCs w:val="22"/>
        </w:rPr>
      </w:pP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r w:rsidRPr="00D267E7">
        <w:rPr>
          <w:rFonts w:cs="Arial"/>
          <w:szCs w:val="22"/>
        </w:rPr>
        <w:tab/>
      </w:r>
    </w:p>
    <w:p w14:paraId="7C402C8A" w14:textId="77777777" w:rsidR="00090E32" w:rsidRPr="00D267E7" w:rsidRDefault="00090E32" w:rsidP="00090E32">
      <w:pPr>
        <w:widowControl w:val="0"/>
        <w:tabs>
          <w:tab w:val="left" w:pos="4962"/>
        </w:tabs>
        <w:suppressAutoHyphens/>
        <w:spacing w:after="0" w:line="240" w:lineRule="auto"/>
        <w:ind w:left="4962" w:hanging="4536"/>
        <w:rPr>
          <w:rFonts w:eastAsia="Lucida Sans Unicode" w:cs="Arial"/>
          <w:color w:val="FF0000"/>
          <w:szCs w:val="22"/>
        </w:rPr>
      </w:pPr>
      <w:r w:rsidRPr="00D267E7">
        <w:rPr>
          <w:rFonts w:eastAsia="Lucida Sans Unicode" w:cs="Arial"/>
          <w:szCs w:val="22"/>
        </w:rPr>
        <w:t>zastoupený:</w:t>
      </w:r>
      <w:r w:rsidRPr="00D267E7">
        <w:rPr>
          <w:rFonts w:eastAsia="Lucida Sans Unicode" w:cs="Arial"/>
          <w:szCs w:val="22"/>
        </w:rPr>
        <w:tab/>
      </w:r>
      <w:bookmarkStart w:id="0" w:name="_Hlk21693141"/>
      <w:r w:rsidRPr="00D267E7">
        <w:rPr>
          <w:rFonts w:cs="Arial"/>
          <w:szCs w:val="22"/>
        </w:rPr>
        <w:t>Ing. Renatou Číhalovou, ředitelkou Krajského pozemkového úřadu pro Jihomoravský kraj</w:t>
      </w:r>
      <w:bookmarkEnd w:id="0"/>
    </w:p>
    <w:p w14:paraId="44F99A73" w14:textId="77777777" w:rsidR="00090E32" w:rsidRPr="009A0C23" w:rsidRDefault="00090E32" w:rsidP="00090E32">
      <w:pPr>
        <w:widowControl w:val="0"/>
        <w:tabs>
          <w:tab w:val="left" w:pos="4536"/>
        </w:tabs>
        <w:suppressAutoHyphens/>
        <w:spacing w:after="0" w:line="240" w:lineRule="auto"/>
        <w:ind w:left="4536" w:hanging="4536"/>
        <w:rPr>
          <w:rFonts w:eastAsia="Lucida Sans Unicode" w:cs="Arial"/>
          <w:szCs w:val="22"/>
        </w:rPr>
      </w:pPr>
      <w:r w:rsidRPr="00D267E7">
        <w:rPr>
          <w:rFonts w:eastAsia="Lucida Sans Unicode" w:cs="Arial"/>
          <w:szCs w:val="22"/>
        </w:rPr>
        <w:t xml:space="preserve">       ve smluvních záležitostech oprávněna jednat:</w:t>
      </w:r>
      <w:r w:rsidRPr="00D267E7">
        <w:rPr>
          <w:rFonts w:eastAsia="Lucida Sans Unicode" w:cs="Arial"/>
          <w:szCs w:val="22"/>
        </w:rPr>
        <w:tab/>
      </w:r>
      <w:r w:rsidRPr="00D267E7">
        <w:rPr>
          <w:rFonts w:cs="Arial"/>
          <w:szCs w:val="22"/>
        </w:rPr>
        <w:t xml:space="preserve">Ing. Renata Číhalová, ředitelka Krajského </w:t>
      </w:r>
      <w:r w:rsidRPr="00D267E7">
        <w:rPr>
          <w:rFonts w:cs="Arial"/>
          <w:szCs w:val="22"/>
        </w:rPr>
        <w:br/>
        <w:t xml:space="preserve">       </w:t>
      </w:r>
      <w:r w:rsidRPr="009A0C23">
        <w:rPr>
          <w:rFonts w:cs="Arial"/>
          <w:szCs w:val="22"/>
        </w:rPr>
        <w:t>pozemkového úřadu pro Jihomoravský kraj</w:t>
      </w:r>
    </w:p>
    <w:p w14:paraId="36A71268" w14:textId="77777777" w:rsidR="00090E32" w:rsidRPr="009A0C23" w:rsidRDefault="00090E32" w:rsidP="00090E32">
      <w:pPr>
        <w:widowControl w:val="0"/>
        <w:tabs>
          <w:tab w:val="left" w:pos="4536"/>
        </w:tabs>
        <w:suppressAutoHyphens/>
        <w:spacing w:after="0" w:line="240" w:lineRule="auto"/>
        <w:ind w:left="4956" w:hanging="4956"/>
        <w:rPr>
          <w:rFonts w:eastAsia="Lucida Sans Unicode" w:cs="Arial"/>
          <w:snapToGrid w:val="0"/>
          <w:szCs w:val="22"/>
        </w:rPr>
      </w:pPr>
      <w:r w:rsidRPr="009A0C23">
        <w:rPr>
          <w:rFonts w:eastAsia="Lucida Sans Unicode" w:cs="Arial"/>
          <w:szCs w:val="22"/>
        </w:rPr>
        <w:t xml:space="preserve">       v </w:t>
      </w:r>
      <w:r w:rsidRPr="009A0C23">
        <w:rPr>
          <w:rFonts w:eastAsia="Lucida Sans Unicode" w:cs="Arial"/>
          <w:snapToGrid w:val="0"/>
          <w:szCs w:val="22"/>
        </w:rPr>
        <w:t>technických záležitostech oprávněny jednat:</w:t>
      </w:r>
      <w:r w:rsidRPr="009A0C23">
        <w:rPr>
          <w:rFonts w:eastAsia="Lucida Sans Unicode" w:cs="Arial"/>
          <w:snapToGrid w:val="0"/>
          <w:szCs w:val="22"/>
        </w:rPr>
        <w:tab/>
        <w:t>Ing. Miroslava Priessnitzová, KPÚ pro JMK, vedoucí Pobočky Brno, Ing. Barbora Jakubcová</w:t>
      </w:r>
    </w:p>
    <w:p w14:paraId="4279F773" w14:textId="77777777" w:rsidR="00090E32" w:rsidRPr="00D267E7" w:rsidRDefault="00090E32" w:rsidP="00090E32">
      <w:pPr>
        <w:widowControl w:val="0"/>
        <w:tabs>
          <w:tab w:val="left" w:pos="4536"/>
        </w:tabs>
        <w:suppressAutoHyphens/>
        <w:spacing w:after="0" w:line="240" w:lineRule="auto"/>
        <w:rPr>
          <w:rFonts w:eastAsia="Lucida Sans Unicode" w:cs="Arial"/>
          <w:szCs w:val="22"/>
        </w:rPr>
      </w:pPr>
      <w:r w:rsidRPr="009A0C23">
        <w:rPr>
          <w:rFonts w:eastAsia="Lucida Sans Unicode" w:cs="Arial"/>
          <w:szCs w:val="22"/>
        </w:rPr>
        <w:t xml:space="preserve">      Adresa:</w:t>
      </w:r>
      <w:r w:rsidRPr="009A0C23">
        <w:rPr>
          <w:rFonts w:eastAsia="Lucida Sans Unicode" w:cs="Arial"/>
          <w:szCs w:val="22"/>
        </w:rPr>
        <w:tab/>
        <w:t xml:space="preserve">       Kotlářská 53, 602 00 Brno</w:t>
      </w:r>
      <w:r w:rsidRPr="00D267E7">
        <w:rPr>
          <w:rFonts w:eastAsia="Lucida Sans Unicode" w:cs="Arial"/>
          <w:szCs w:val="22"/>
        </w:rPr>
        <w:tab/>
      </w:r>
      <w:r w:rsidRPr="00D267E7">
        <w:rPr>
          <w:rFonts w:eastAsia="Lucida Sans Unicode" w:cs="Arial"/>
          <w:szCs w:val="22"/>
        </w:rPr>
        <w:tab/>
      </w:r>
    </w:p>
    <w:p w14:paraId="5C16BE2F" w14:textId="77777777" w:rsidR="00090E32" w:rsidRPr="00D267E7" w:rsidRDefault="00090E32" w:rsidP="00090E32">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Tel.:</w:t>
      </w:r>
      <w:r w:rsidRPr="00D267E7">
        <w:rPr>
          <w:rFonts w:eastAsia="Lucida Sans Unicode" w:cs="Arial"/>
          <w:szCs w:val="22"/>
        </w:rPr>
        <w:tab/>
        <w:t xml:space="preserve">       +420</w:t>
      </w:r>
      <w:r>
        <w:rPr>
          <w:rFonts w:eastAsia="Lucida Sans Unicode" w:cs="Arial"/>
          <w:szCs w:val="22"/>
        </w:rPr>
        <w:t> </w:t>
      </w:r>
      <w:r w:rsidRPr="00131E82">
        <w:rPr>
          <w:rFonts w:eastAsia="Lucida Sans Unicode" w:cs="Arial"/>
          <w:szCs w:val="22"/>
        </w:rPr>
        <w:t>702</w:t>
      </w:r>
      <w:r>
        <w:rPr>
          <w:rFonts w:eastAsia="Lucida Sans Unicode" w:cs="Arial"/>
          <w:szCs w:val="22"/>
        </w:rPr>
        <w:t> </w:t>
      </w:r>
      <w:r w:rsidRPr="00131E82">
        <w:rPr>
          <w:rFonts w:eastAsia="Lucida Sans Unicode" w:cs="Arial"/>
          <w:szCs w:val="22"/>
        </w:rPr>
        <w:t>167</w:t>
      </w:r>
      <w:r>
        <w:rPr>
          <w:rFonts w:eastAsia="Lucida Sans Unicode" w:cs="Arial"/>
          <w:szCs w:val="22"/>
        </w:rPr>
        <w:t xml:space="preserve"> </w:t>
      </w:r>
      <w:r w:rsidRPr="00131E82">
        <w:rPr>
          <w:rFonts w:eastAsia="Lucida Sans Unicode" w:cs="Arial"/>
          <w:szCs w:val="22"/>
        </w:rPr>
        <w:t>667</w:t>
      </w:r>
      <w:r w:rsidRPr="00D267E7">
        <w:rPr>
          <w:rFonts w:eastAsia="Lucida Sans Unicode" w:cs="Arial"/>
          <w:szCs w:val="22"/>
        </w:rPr>
        <w:tab/>
        <w:t xml:space="preserve"> </w:t>
      </w:r>
    </w:p>
    <w:p w14:paraId="6F8AEEE2" w14:textId="77777777" w:rsidR="00090E32" w:rsidRPr="00D267E7" w:rsidRDefault="00090E32" w:rsidP="00090E32">
      <w:pPr>
        <w:widowControl w:val="0"/>
        <w:tabs>
          <w:tab w:val="left" w:pos="4536"/>
        </w:tabs>
        <w:suppressAutoHyphens/>
        <w:spacing w:after="0" w:line="240" w:lineRule="auto"/>
        <w:ind w:left="2124" w:hanging="2124"/>
        <w:rPr>
          <w:rFonts w:cs="Arial"/>
          <w:szCs w:val="22"/>
        </w:rPr>
      </w:pPr>
      <w:r w:rsidRPr="00D267E7">
        <w:rPr>
          <w:rFonts w:eastAsia="Lucida Sans Unicode" w:cs="Arial"/>
          <w:szCs w:val="22"/>
        </w:rPr>
        <w:t xml:space="preserve">      E-mail:</w:t>
      </w:r>
      <w:r w:rsidRPr="00D267E7">
        <w:rPr>
          <w:rFonts w:eastAsia="Lucida Sans Unicode" w:cs="Arial"/>
          <w:szCs w:val="22"/>
        </w:rPr>
        <w:tab/>
      </w:r>
      <w:r w:rsidRPr="00D267E7">
        <w:rPr>
          <w:rFonts w:eastAsia="Lucida Sans Unicode" w:cs="Arial"/>
          <w:szCs w:val="22"/>
        </w:rPr>
        <w:tab/>
        <w:t xml:space="preserve">       </w:t>
      </w:r>
      <w:hyperlink r:id="rId7" w:history="1">
        <w:r>
          <w:rPr>
            <w:rStyle w:val="Hypertextovodkaz"/>
            <w:rFonts w:cs="Arial"/>
            <w:szCs w:val="22"/>
          </w:rPr>
          <w:t>brno.pk@spucr.cz</w:t>
        </w:r>
      </w:hyperlink>
      <w:r w:rsidRPr="00D267E7">
        <w:rPr>
          <w:rFonts w:cs="Arial"/>
          <w:szCs w:val="22"/>
        </w:rPr>
        <w:t xml:space="preserve">,    </w:t>
      </w:r>
    </w:p>
    <w:p w14:paraId="3FFB3DD3" w14:textId="77777777" w:rsidR="00090E32" w:rsidRPr="00D267E7" w:rsidRDefault="00090E32" w:rsidP="00090E32">
      <w:pPr>
        <w:widowControl w:val="0"/>
        <w:tabs>
          <w:tab w:val="left" w:pos="4536"/>
        </w:tabs>
        <w:suppressAutoHyphens/>
        <w:spacing w:after="0" w:line="240" w:lineRule="auto"/>
        <w:ind w:left="2124" w:hanging="2124"/>
        <w:rPr>
          <w:rFonts w:eastAsia="Lucida Sans Unicode" w:cs="Arial"/>
          <w:szCs w:val="22"/>
        </w:rPr>
      </w:pPr>
      <w:r w:rsidRPr="00D267E7">
        <w:rPr>
          <w:rFonts w:eastAsia="Lucida Sans Unicode" w:cs="Arial"/>
          <w:szCs w:val="22"/>
        </w:rPr>
        <w:t xml:space="preserve">                                                                   </w:t>
      </w:r>
      <w:r w:rsidRPr="00D267E7">
        <w:rPr>
          <w:rFonts w:cs="Arial"/>
          <w:szCs w:val="22"/>
        </w:rPr>
        <w:t xml:space="preserve">              </w:t>
      </w:r>
      <w:r>
        <w:rPr>
          <w:rFonts w:cs="Arial"/>
          <w:szCs w:val="22"/>
        </w:rPr>
        <w:t>b.jakubcova@spucr.cz</w:t>
      </w:r>
    </w:p>
    <w:p w14:paraId="247FACE2" w14:textId="77777777" w:rsidR="00090E32" w:rsidRPr="00D267E7" w:rsidRDefault="00090E32" w:rsidP="00090E32">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ID DS:</w:t>
      </w:r>
      <w:r w:rsidRPr="00D267E7">
        <w:rPr>
          <w:rFonts w:eastAsia="Lucida Sans Unicode" w:cs="Arial"/>
          <w:szCs w:val="22"/>
        </w:rPr>
        <w:tab/>
      </w:r>
      <w:r w:rsidRPr="00D267E7">
        <w:rPr>
          <w:rFonts w:eastAsia="Lucida Sans Unicode" w:cs="Arial"/>
          <w:szCs w:val="22"/>
        </w:rPr>
        <w:tab/>
        <w:t>z49per3</w:t>
      </w:r>
    </w:p>
    <w:p w14:paraId="51181CC9" w14:textId="77777777" w:rsidR="00090E32" w:rsidRPr="00D267E7" w:rsidRDefault="00090E32" w:rsidP="00090E32">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Bankovní spojení:</w:t>
      </w:r>
      <w:r w:rsidRPr="00D267E7">
        <w:rPr>
          <w:rFonts w:eastAsia="Lucida Sans Unicode" w:cs="Arial"/>
          <w:szCs w:val="22"/>
        </w:rPr>
        <w:tab/>
      </w:r>
      <w:r w:rsidRPr="00D267E7">
        <w:rPr>
          <w:rFonts w:eastAsia="Lucida Sans Unicode" w:cs="Arial"/>
          <w:szCs w:val="22"/>
        </w:rPr>
        <w:tab/>
        <w:t>Česká národní banka</w:t>
      </w:r>
      <w:r w:rsidRPr="00D267E7">
        <w:rPr>
          <w:rFonts w:eastAsia="Lucida Sans Unicode" w:cs="Arial"/>
          <w:szCs w:val="22"/>
        </w:rPr>
        <w:tab/>
      </w:r>
    </w:p>
    <w:p w14:paraId="25153E30" w14:textId="77777777" w:rsidR="00090E32" w:rsidRPr="00D267E7" w:rsidRDefault="00090E32" w:rsidP="00090E32">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Číslo účtu:</w:t>
      </w:r>
      <w:r w:rsidRPr="00D267E7">
        <w:rPr>
          <w:rFonts w:eastAsia="Lucida Sans Unicode" w:cs="Arial"/>
          <w:bCs/>
          <w:szCs w:val="22"/>
        </w:rPr>
        <w:tab/>
      </w:r>
      <w:r w:rsidRPr="00D267E7">
        <w:rPr>
          <w:rFonts w:eastAsia="Lucida Sans Unicode" w:cs="Arial"/>
          <w:bCs/>
          <w:szCs w:val="22"/>
        </w:rPr>
        <w:tab/>
        <w:t>3723001/0710</w:t>
      </w:r>
    </w:p>
    <w:p w14:paraId="3AFF71E2" w14:textId="77777777" w:rsidR="00090E32" w:rsidRPr="00D267E7" w:rsidRDefault="00090E32" w:rsidP="00090E32">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IČO:</w:t>
      </w:r>
      <w:r w:rsidRPr="00D267E7">
        <w:rPr>
          <w:rFonts w:eastAsia="Lucida Sans Unicode" w:cs="Arial"/>
          <w:bCs/>
          <w:szCs w:val="22"/>
        </w:rPr>
        <w:tab/>
      </w:r>
      <w:r w:rsidRPr="00D267E7">
        <w:rPr>
          <w:rFonts w:eastAsia="Lucida Sans Unicode" w:cs="Arial"/>
          <w:bCs/>
          <w:szCs w:val="22"/>
        </w:rPr>
        <w:tab/>
        <w:t xml:space="preserve">01312774                                                                 </w:t>
      </w:r>
    </w:p>
    <w:p w14:paraId="74C0B8A6" w14:textId="77777777" w:rsidR="00090E32" w:rsidRPr="00D267E7" w:rsidRDefault="00090E32" w:rsidP="00090E32">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DIČ:</w:t>
      </w:r>
      <w:r w:rsidRPr="00D267E7">
        <w:rPr>
          <w:rFonts w:eastAsia="Lucida Sans Unicode" w:cs="Arial"/>
          <w:bCs/>
          <w:szCs w:val="22"/>
        </w:rPr>
        <w:tab/>
      </w:r>
      <w:r w:rsidRPr="00D267E7">
        <w:rPr>
          <w:rFonts w:eastAsia="Lucida Sans Unicode" w:cs="Arial"/>
          <w:bCs/>
          <w:szCs w:val="22"/>
        </w:rPr>
        <w:tab/>
      </w:r>
      <w:r>
        <w:t xml:space="preserve">CZ01312774, </w:t>
      </w:r>
      <w:r w:rsidRPr="00D267E7">
        <w:rPr>
          <w:rFonts w:eastAsia="Lucida Sans Unicode" w:cs="Arial"/>
          <w:bCs/>
          <w:szCs w:val="22"/>
        </w:rPr>
        <w:t xml:space="preserve">není plátcem DPH </w:t>
      </w:r>
    </w:p>
    <w:p w14:paraId="2C1432AF" w14:textId="77777777" w:rsidR="00040808" w:rsidRPr="00BA11E9" w:rsidRDefault="00040808" w:rsidP="00040808">
      <w:pPr>
        <w:spacing w:after="0" w:line="240" w:lineRule="auto"/>
        <w:rPr>
          <w:rFonts w:cs="Arial"/>
          <w:snapToGrid w:val="0"/>
          <w:szCs w:val="22"/>
        </w:rPr>
      </w:pPr>
      <w:r w:rsidRPr="00BA11E9">
        <w:rPr>
          <w:rFonts w:cs="Arial"/>
          <w:snapToGrid w:val="0"/>
          <w:szCs w:val="22"/>
        </w:rPr>
        <w:t>(dále jen jako „objednatel“)</w:t>
      </w:r>
    </w:p>
    <w:p w14:paraId="1DE92344" w14:textId="77777777" w:rsidR="00040808" w:rsidRPr="00BA11E9" w:rsidRDefault="00040808" w:rsidP="00040808">
      <w:pPr>
        <w:jc w:val="both"/>
        <w:rPr>
          <w:rFonts w:cs="Arial"/>
          <w:b/>
          <w:bCs/>
          <w:szCs w:val="22"/>
        </w:rPr>
      </w:pPr>
    </w:p>
    <w:p w14:paraId="13FAAA51" w14:textId="77777777" w:rsidR="00040808" w:rsidRPr="00BA11E9" w:rsidRDefault="00040808" w:rsidP="00040808">
      <w:pPr>
        <w:ind w:left="2124" w:firstLine="708"/>
        <w:rPr>
          <w:rFonts w:cs="Arial"/>
          <w:b/>
          <w:szCs w:val="22"/>
        </w:rPr>
      </w:pPr>
      <w:r w:rsidRPr="00BA11E9">
        <w:rPr>
          <w:rFonts w:cs="Arial"/>
          <w:b/>
          <w:szCs w:val="22"/>
        </w:rPr>
        <w:t>a</w:t>
      </w:r>
    </w:p>
    <w:p w14:paraId="1264AB43" w14:textId="77777777" w:rsidR="00040808" w:rsidRPr="00BA11E9" w:rsidRDefault="00040808" w:rsidP="00040808">
      <w:pPr>
        <w:rPr>
          <w:rFonts w:cs="Arial"/>
          <w:b/>
          <w:bCs/>
          <w:snapToGrid w:val="0"/>
          <w:szCs w:val="22"/>
        </w:rPr>
      </w:pPr>
      <w:r w:rsidRPr="00BA11E9">
        <w:rPr>
          <w:rFonts w:cs="Arial"/>
          <w:b/>
          <w:bCs/>
          <w:snapToGrid w:val="0"/>
          <w:szCs w:val="22"/>
        </w:rPr>
        <w:t>Zhotovitelem</w:t>
      </w:r>
    </w:p>
    <w:p w14:paraId="3B0AE7E8" w14:textId="77777777" w:rsidR="00040808" w:rsidRPr="00BA11E9" w:rsidRDefault="00040808" w:rsidP="002B2BD9">
      <w:pPr>
        <w:spacing w:after="0"/>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Pr="00BA11E9">
        <w:rPr>
          <w:rFonts w:cs="Arial"/>
          <w:b/>
          <w:bCs/>
          <w:snapToGrid w:val="0"/>
          <w:szCs w:val="22"/>
          <w:highlight w:val="yellow"/>
          <w:lang w:val="en-US"/>
        </w:rPr>
        <w:t>[DOPLNIT]</w:t>
      </w:r>
    </w:p>
    <w:p w14:paraId="2C6F7C75" w14:textId="77777777" w:rsidR="00040808" w:rsidRPr="00BA11E9" w:rsidRDefault="00040808" w:rsidP="002B2BD9">
      <w:pPr>
        <w:spacing w:after="0"/>
        <w:jc w:val="both"/>
        <w:rPr>
          <w:rFonts w:cs="Arial"/>
          <w:bCs/>
          <w:szCs w:val="22"/>
        </w:rPr>
      </w:pPr>
      <w:proofErr w:type="gramStart"/>
      <w:r w:rsidRPr="00BA11E9">
        <w:rPr>
          <w:rFonts w:cs="Arial"/>
          <w:bCs/>
          <w:szCs w:val="22"/>
        </w:rPr>
        <w:t xml:space="preserve">Sídlo:   </w:t>
      </w:r>
      <w:proofErr w:type="gramEnd"/>
      <w:r w:rsidRPr="00BA11E9">
        <w:rPr>
          <w:rFonts w:cs="Arial"/>
          <w:bCs/>
          <w:szCs w:val="22"/>
        </w:rPr>
        <w:t xml:space="preserve">                                                       </w:t>
      </w:r>
      <w:r w:rsidRPr="00BA11E9">
        <w:rPr>
          <w:rFonts w:cs="Arial"/>
          <w:b/>
          <w:bCs/>
          <w:snapToGrid w:val="0"/>
          <w:szCs w:val="22"/>
          <w:highlight w:val="yellow"/>
          <w:lang w:val="en-US"/>
        </w:rPr>
        <w:t>[DOPLNIT]</w:t>
      </w:r>
    </w:p>
    <w:p w14:paraId="4C0671CA" w14:textId="77777777" w:rsidR="00040808" w:rsidRPr="00BA11E9" w:rsidRDefault="00040808" w:rsidP="002B2BD9">
      <w:pPr>
        <w:spacing w:after="0"/>
        <w:rPr>
          <w:rFonts w:cs="Arial"/>
          <w:b/>
          <w:szCs w:val="22"/>
        </w:rPr>
      </w:pPr>
      <w:proofErr w:type="gramStart"/>
      <w:r w:rsidRPr="00BA11E9">
        <w:rPr>
          <w:rFonts w:cs="Arial"/>
          <w:szCs w:val="22"/>
        </w:rPr>
        <w:t xml:space="preserve">Zastoupený:   </w:t>
      </w:r>
      <w:proofErr w:type="gramEnd"/>
      <w:r w:rsidRPr="00BA11E9">
        <w:rPr>
          <w:rFonts w:cs="Arial"/>
          <w:szCs w:val="22"/>
        </w:rPr>
        <w:t xml:space="preserve">                                                     </w:t>
      </w:r>
      <w:r w:rsidRPr="00BA11E9">
        <w:rPr>
          <w:rFonts w:cs="Arial"/>
          <w:b/>
          <w:bCs/>
          <w:snapToGrid w:val="0"/>
          <w:szCs w:val="22"/>
          <w:highlight w:val="yellow"/>
        </w:rPr>
        <w:t>[DOPLNIT]</w:t>
      </w:r>
    </w:p>
    <w:p w14:paraId="2E4831B1" w14:textId="77777777" w:rsidR="00040808" w:rsidRPr="00BA11E9" w:rsidRDefault="00040808" w:rsidP="002B2BD9">
      <w:pPr>
        <w:spacing w:after="0"/>
        <w:rPr>
          <w:rFonts w:cs="Arial"/>
          <w:b/>
          <w:szCs w:val="22"/>
        </w:rPr>
      </w:pPr>
      <w:r w:rsidRPr="00BA11E9">
        <w:rPr>
          <w:rFonts w:cs="Arial"/>
          <w:szCs w:val="22"/>
        </w:rPr>
        <w:t xml:space="preserve">Ve smluvních záležitostech oprávněn </w:t>
      </w:r>
      <w:proofErr w:type="gramStart"/>
      <w:r w:rsidRPr="00BA11E9">
        <w:rPr>
          <w:rFonts w:cs="Arial"/>
          <w:szCs w:val="22"/>
        </w:rPr>
        <w:t xml:space="preserve">jednat:   </w:t>
      </w:r>
      <w:proofErr w:type="gramEnd"/>
      <w:r w:rsidRPr="00BA11E9">
        <w:rPr>
          <w:rFonts w:cs="Arial"/>
          <w:szCs w:val="22"/>
        </w:rPr>
        <w:t xml:space="preserve"> </w:t>
      </w:r>
      <w:r w:rsidRPr="00BA11E9">
        <w:rPr>
          <w:rFonts w:cs="Arial"/>
          <w:b/>
          <w:bCs/>
          <w:snapToGrid w:val="0"/>
          <w:szCs w:val="22"/>
          <w:highlight w:val="yellow"/>
        </w:rPr>
        <w:t>[DOPLNIT]</w:t>
      </w:r>
    </w:p>
    <w:p w14:paraId="22A72EF1" w14:textId="77777777" w:rsidR="00040808" w:rsidRPr="00BA11E9" w:rsidRDefault="00040808" w:rsidP="002B2BD9">
      <w:pPr>
        <w:pStyle w:val="Zkladntext"/>
        <w:spacing w:after="0" w:line="240" w:lineRule="auto"/>
        <w:rPr>
          <w:rFonts w:cs="Arial"/>
          <w:szCs w:val="22"/>
        </w:rPr>
      </w:pPr>
      <w:r w:rsidRPr="00BA11E9">
        <w:rPr>
          <w:rFonts w:cs="Arial"/>
          <w:b w:val="0"/>
          <w:szCs w:val="22"/>
        </w:rPr>
        <w:t xml:space="preserve">V technických záležitostech oprávněn </w:t>
      </w:r>
      <w:proofErr w:type="gramStart"/>
      <w:r w:rsidRPr="00BA11E9">
        <w:rPr>
          <w:rFonts w:cs="Arial"/>
          <w:b w:val="0"/>
          <w:szCs w:val="22"/>
        </w:rPr>
        <w:t xml:space="preserve">jednat:   </w:t>
      </w:r>
      <w:proofErr w:type="gramEnd"/>
      <w:r w:rsidRPr="00BA11E9">
        <w:rPr>
          <w:rFonts w:cs="Arial"/>
          <w:bCs/>
          <w:szCs w:val="22"/>
          <w:highlight w:val="yellow"/>
        </w:rPr>
        <w:t>[DOPLNIT]</w:t>
      </w:r>
    </w:p>
    <w:p w14:paraId="02C08CA6" w14:textId="77777777" w:rsidR="00040808" w:rsidRPr="00BA11E9" w:rsidRDefault="00040808" w:rsidP="002B2BD9">
      <w:pPr>
        <w:spacing w:after="0"/>
        <w:rPr>
          <w:rFonts w:cs="Arial"/>
          <w:b/>
          <w:szCs w:val="22"/>
        </w:rPr>
      </w:pPr>
      <w:r w:rsidRPr="00BA11E9">
        <w:rPr>
          <w:rFonts w:cs="Arial"/>
          <w:szCs w:val="22"/>
        </w:rPr>
        <w:t xml:space="preserve">Bankovní </w:t>
      </w:r>
      <w:proofErr w:type="gramStart"/>
      <w:r w:rsidRPr="00BA11E9">
        <w:rPr>
          <w:rFonts w:cs="Arial"/>
          <w:szCs w:val="22"/>
        </w:rPr>
        <w:t xml:space="preserve">spojení:   </w:t>
      </w:r>
      <w:proofErr w:type="gramEnd"/>
      <w:r w:rsidRPr="00BA11E9">
        <w:rPr>
          <w:rFonts w:cs="Arial"/>
          <w:szCs w:val="22"/>
        </w:rPr>
        <w:t xml:space="preserve">                                            </w:t>
      </w:r>
      <w:r w:rsidRPr="00BA11E9">
        <w:rPr>
          <w:rFonts w:cs="Arial"/>
          <w:b/>
          <w:bCs/>
          <w:snapToGrid w:val="0"/>
          <w:szCs w:val="22"/>
          <w:highlight w:val="yellow"/>
        </w:rPr>
        <w:t>[DOPLNIT]</w:t>
      </w:r>
    </w:p>
    <w:p w14:paraId="2FE07F84" w14:textId="77777777" w:rsidR="00040808" w:rsidRPr="00BA11E9" w:rsidRDefault="00040808" w:rsidP="002B2BD9">
      <w:pPr>
        <w:spacing w:after="0"/>
        <w:rPr>
          <w:rFonts w:cs="Arial"/>
          <w:szCs w:val="22"/>
        </w:rPr>
      </w:pPr>
      <w:r w:rsidRPr="00BA11E9">
        <w:rPr>
          <w:rFonts w:cs="Arial"/>
          <w:szCs w:val="22"/>
        </w:rPr>
        <w:t xml:space="preserve">Číslo </w:t>
      </w:r>
      <w:proofErr w:type="gramStart"/>
      <w:r w:rsidRPr="00BA11E9">
        <w:rPr>
          <w:rFonts w:cs="Arial"/>
          <w:szCs w:val="22"/>
        </w:rPr>
        <w:t xml:space="preserve">účtu:   </w:t>
      </w:r>
      <w:proofErr w:type="gramEnd"/>
      <w:r w:rsidRPr="00BA11E9">
        <w:rPr>
          <w:rFonts w:cs="Arial"/>
          <w:szCs w:val="22"/>
        </w:rPr>
        <w:t xml:space="preserve">                                                       </w:t>
      </w:r>
      <w:r w:rsidRPr="00BA11E9">
        <w:rPr>
          <w:rFonts w:cs="Arial"/>
          <w:b/>
          <w:szCs w:val="22"/>
        </w:rPr>
        <w:t xml:space="preserve"> </w:t>
      </w:r>
      <w:r w:rsidRPr="00BA11E9">
        <w:rPr>
          <w:rFonts w:cs="Arial"/>
          <w:b/>
          <w:bCs/>
          <w:snapToGrid w:val="0"/>
          <w:szCs w:val="22"/>
          <w:highlight w:val="yellow"/>
        </w:rPr>
        <w:t>[DOPLNIT]</w:t>
      </w:r>
    </w:p>
    <w:p w14:paraId="5288C22C" w14:textId="77777777" w:rsidR="00040808" w:rsidRPr="00BA11E9" w:rsidRDefault="00040808" w:rsidP="002B2BD9">
      <w:pPr>
        <w:spacing w:after="0"/>
        <w:rPr>
          <w:rFonts w:cs="Arial"/>
          <w:b/>
          <w:szCs w:val="22"/>
        </w:rPr>
      </w:pPr>
      <w:r w:rsidRPr="00BA11E9">
        <w:rPr>
          <w:rFonts w:cs="Arial"/>
          <w:szCs w:val="22"/>
        </w:rPr>
        <w:t>IČ/</w:t>
      </w:r>
      <w:proofErr w:type="gramStart"/>
      <w:r w:rsidRPr="00BA11E9">
        <w:rPr>
          <w:rFonts w:cs="Arial"/>
          <w:szCs w:val="22"/>
        </w:rPr>
        <w:t xml:space="preserve">DIČ:   </w:t>
      </w:r>
      <w:proofErr w:type="gramEnd"/>
      <w:r w:rsidRPr="00BA11E9">
        <w:rPr>
          <w:rFonts w:cs="Arial"/>
          <w:szCs w:val="22"/>
        </w:rPr>
        <w:t xml:space="preserve">                                                            </w:t>
      </w:r>
      <w:r w:rsidRPr="00BA11E9">
        <w:rPr>
          <w:rFonts w:cs="Arial"/>
          <w:b/>
          <w:bCs/>
          <w:snapToGrid w:val="0"/>
          <w:szCs w:val="22"/>
          <w:highlight w:val="yellow"/>
        </w:rPr>
        <w:t>[DOPLNIT]</w:t>
      </w:r>
      <w:r>
        <w:rPr>
          <w:rFonts w:cs="Arial"/>
          <w:b/>
          <w:bCs/>
          <w:snapToGrid w:val="0"/>
          <w:szCs w:val="22"/>
          <w:highlight w:val="yellow"/>
        </w:rPr>
        <w:t xml:space="preserve"> je/není plátcem DPH</w:t>
      </w:r>
    </w:p>
    <w:p w14:paraId="638DECF2" w14:textId="77777777" w:rsidR="00040808" w:rsidRPr="00BA11E9" w:rsidRDefault="00040808" w:rsidP="002B2BD9">
      <w:pPr>
        <w:spacing w:before="240" w:after="0" w:line="288" w:lineRule="auto"/>
        <w:ind w:right="-284"/>
        <w:rPr>
          <w:rFonts w:cs="Arial"/>
          <w:b/>
          <w:bCs/>
          <w:snapToGrid w:val="0"/>
          <w:szCs w:val="22"/>
        </w:rPr>
      </w:pPr>
      <w:r w:rsidRPr="00BA11E9">
        <w:rPr>
          <w:rFonts w:cs="Arial"/>
          <w:szCs w:val="22"/>
        </w:rPr>
        <w:t xml:space="preserve">Společnost je zapsaná v obchodním rejstříku vedeném u </w:t>
      </w:r>
      <w:r w:rsidRPr="00BA11E9">
        <w:rPr>
          <w:rFonts w:cs="Arial"/>
          <w:b/>
          <w:bCs/>
          <w:snapToGrid w:val="0"/>
          <w:szCs w:val="22"/>
          <w:highlight w:val="yellow"/>
        </w:rPr>
        <w:t>[DOPLNIT]</w:t>
      </w:r>
      <w:r w:rsidRPr="00BA11E9">
        <w:rPr>
          <w:rFonts w:cs="Arial"/>
          <w:szCs w:val="22"/>
        </w:rPr>
        <w:t xml:space="preserve">soudu v </w:t>
      </w:r>
      <w:r w:rsidRPr="00BA11E9">
        <w:rPr>
          <w:rFonts w:cs="Arial"/>
          <w:b/>
          <w:bCs/>
          <w:snapToGrid w:val="0"/>
          <w:szCs w:val="22"/>
          <w:highlight w:val="yellow"/>
        </w:rPr>
        <w:t>[DOPLNIT]</w:t>
      </w:r>
      <w:r w:rsidRPr="00BA11E9">
        <w:rPr>
          <w:rFonts w:cs="Arial"/>
          <w:szCs w:val="22"/>
        </w:rPr>
        <w:t xml:space="preserve">oddíl </w:t>
      </w:r>
      <w:r w:rsidRPr="00BA11E9">
        <w:rPr>
          <w:rFonts w:cs="Arial"/>
          <w:b/>
          <w:bCs/>
          <w:snapToGrid w:val="0"/>
          <w:szCs w:val="22"/>
          <w:highlight w:val="yellow"/>
        </w:rPr>
        <w:t>[DOPLNIT</w:t>
      </w:r>
      <w:r w:rsidRPr="00BA11E9">
        <w:rPr>
          <w:rFonts w:cs="Arial"/>
          <w:b/>
          <w:bCs/>
          <w:snapToGrid w:val="0"/>
          <w:szCs w:val="22"/>
        </w:rPr>
        <w:t>]</w:t>
      </w:r>
      <w:r w:rsidRPr="00BA11E9">
        <w:rPr>
          <w:rFonts w:cs="Arial"/>
          <w:szCs w:val="22"/>
        </w:rPr>
        <w:t xml:space="preserve"> vložka </w:t>
      </w:r>
      <w:r w:rsidRPr="00BA11E9">
        <w:rPr>
          <w:rFonts w:cs="Arial"/>
          <w:b/>
          <w:bCs/>
          <w:snapToGrid w:val="0"/>
          <w:szCs w:val="22"/>
          <w:highlight w:val="yellow"/>
        </w:rPr>
        <w:t>[DOPLNIT]</w:t>
      </w:r>
      <w:r w:rsidRPr="00BA11E9">
        <w:rPr>
          <w:rFonts w:cs="Arial"/>
          <w:b/>
          <w:bCs/>
          <w:snapToGrid w:val="0"/>
          <w:szCs w:val="22"/>
        </w:rPr>
        <w:t>.</w:t>
      </w:r>
    </w:p>
    <w:p w14:paraId="56C7ED62" w14:textId="77777777" w:rsidR="00040808" w:rsidRDefault="00040808" w:rsidP="00040808">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4EEAB0E7" w14:textId="77777777" w:rsidR="00040808" w:rsidRPr="00D3137B" w:rsidRDefault="00040808" w:rsidP="00040808">
      <w:pPr>
        <w:tabs>
          <w:tab w:val="left" w:pos="2127"/>
          <w:tab w:val="left" w:pos="4800"/>
        </w:tabs>
        <w:spacing w:after="0" w:line="240" w:lineRule="auto"/>
        <w:jc w:val="both"/>
        <w:rPr>
          <w:rFonts w:cs="Arial"/>
          <w:snapToGrid w:val="0"/>
          <w:szCs w:val="22"/>
        </w:rPr>
      </w:pPr>
    </w:p>
    <w:p w14:paraId="1C9161C4" w14:textId="06F72FEC" w:rsidR="00040808" w:rsidRPr="00BA11E9" w:rsidRDefault="00040808" w:rsidP="00040808">
      <w:pPr>
        <w:jc w:val="both"/>
        <w:rPr>
          <w:rFonts w:cs="Arial"/>
          <w:snapToGrid w:val="0"/>
          <w:szCs w:val="22"/>
        </w:rPr>
      </w:pPr>
      <w:r w:rsidRPr="00BA11E9">
        <w:rPr>
          <w:rFonts w:cs="Arial"/>
          <w:szCs w:val="22"/>
        </w:rPr>
        <w:t xml:space="preserve">na veřejnou zakázku malého rozsahu s názvem </w:t>
      </w:r>
      <w:r w:rsidRPr="00BA11E9">
        <w:rPr>
          <w:rFonts w:cs="Arial"/>
          <w:b/>
          <w:spacing w:val="8"/>
          <w:szCs w:val="22"/>
        </w:rPr>
        <w:t>„</w:t>
      </w:r>
      <w:r w:rsidR="00F10DAC" w:rsidRPr="00F10DAC">
        <w:rPr>
          <w:rFonts w:cs="Arial"/>
          <w:b/>
          <w:bCs/>
          <w:snapToGrid w:val="0"/>
          <w:szCs w:val="22"/>
        </w:rPr>
        <w:t xml:space="preserve">PD – </w:t>
      </w:r>
      <w:proofErr w:type="gramStart"/>
      <w:r w:rsidR="00F10DAC" w:rsidRPr="00F10DAC">
        <w:rPr>
          <w:rFonts w:cs="Arial"/>
          <w:b/>
          <w:bCs/>
          <w:snapToGrid w:val="0"/>
          <w:szCs w:val="22"/>
        </w:rPr>
        <w:t>Realizace  LBC</w:t>
      </w:r>
      <w:proofErr w:type="gramEnd"/>
      <w:r w:rsidR="00F10DAC" w:rsidRPr="00F10DAC">
        <w:rPr>
          <w:rFonts w:cs="Arial"/>
          <w:b/>
          <w:bCs/>
          <w:snapToGrid w:val="0"/>
          <w:szCs w:val="22"/>
        </w:rPr>
        <w:t xml:space="preserve">1, LBC3, LBK1 a interakčních prvků v  </w:t>
      </w:r>
      <w:proofErr w:type="spellStart"/>
      <w:r w:rsidR="00F10DAC" w:rsidRPr="00F10DAC">
        <w:rPr>
          <w:rFonts w:cs="Arial"/>
          <w:b/>
          <w:bCs/>
          <w:snapToGrid w:val="0"/>
          <w:szCs w:val="22"/>
        </w:rPr>
        <w:t>k.ú</w:t>
      </w:r>
      <w:proofErr w:type="spellEnd"/>
      <w:r w:rsidR="00F10DAC" w:rsidRPr="00F10DAC">
        <w:rPr>
          <w:rFonts w:cs="Arial"/>
          <w:b/>
          <w:bCs/>
          <w:snapToGrid w:val="0"/>
          <w:szCs w:val="22"/>
        </w:rPr>
        <w:t>. Odrovice</w:t>
      </w:r>
      <w:r w:rsidRPr="00BA11E9">
        <w:rPr>
          <w:rFonts w:cs="Arial"/>
          <w:b/>
          <w:spacing w:val="8"/>
          <w:szCs w:val="22"/>
        </w:rPr>
        <w:t xml:space="preserve">“, </w:t>
      </w:r>
      <w:r w:rsidRPr="00BA11E9">
        <w:rPr>
          <w:rFonts w:cs="Arial"/>
          <w:szCs w:val="22"/>
        </w:rPr>
        <w:t>na základě výsledku výběrového řízení podle zákona č. 134/2016 Sb., o veřejných zakázkách, ve znění pozdějších předpisů (dále jen „</w:t>
      </w:r>
      <w:r w:rsidRPr="00BA11E9">
        <w:rPr>
          <w:rFonts w:cs="Arial"/>
          <w:snapToGrid w:val="0"/>
          <w:szCs w:val="22"/>
        </w:rPr>
        <w:t>ZZVZ“).</w:t>
      </w:r>
    </w:p>
    <w:p w14:paraId="1060597F" w14:textId="77777777" w:rsidR="00040808" w:rsidRPr="00BA11E9" w:rsidRDefault="00040808" w:rsidP="00040808">
      <w:pPr>
        <w:pStyle w:val="l-L1"/>
        <w:keepNext w:val="0"/>
        <w:ind w:left="0"/>
        <w:rPr>
          <w:rFonts w:ascii="Arial" w:hAnsi="Arial" w:cs="Arial"/>
          <w:szCs w:val="22"/>
        </w:rPr>
      </w:pPr>
      <w:r w:rsidRPr="00BA11E9">
        <w:rPr>
          <w:rFonts w:ascii="Arial" w:hAnsi="Arial" w:cs="Arial"/>
          <w:szCs w:val="22"/>
        </w:rPr>
        <w:br/>
        <w:t>Předmět a účel smlouvy</w:t>
      </w:r>
    </w:p>
    <w:p w14:paraId="5B5626F1" w14:textId="77777777" w:rsidR="00040808" w:rsidRPr="00BA11E9" w:rsidRDefault="00040808" w:rsidP="00040808">
      <w:pPr>
        <w:pStyle w:val="l-L1"/>
        <w:keepNext w:val="0"/>
        <w:numPr>
          <w:ilvl w:val="1"/>
          <w:numId w:val="2"/>
        </w:numPr>
        <w:spacing w:before="120" w:after="120"/>
        <w:jc w:val="both"/>
        <w:rPr>
          <w:rStyle w:val="l-L2Char"/>
          <w:rFonts w:cs="Arial"/>
          <w:b w:val="0"/>
          <w:szCs w:val="22"/>
        </w:rPr>
      </w:pPr>
      <w:r w:rsidRPr="00BA11E9">
        <w:rPr>
          <w:rStyle w:val="l-L2Char"/>
          <w:rFonts w:cs="Arial"/>
          <w:b w:val="0"/>
          <w:szCs w:val="22"/>
          <w:u w:val="none"/>
        </w:rPr>
        <w:t>Účelem této smlouvy je zajištění vypracování projektové dokumentace pro vydání stavebního povolení a pro provádění stavby (dále jen „projektová dokumentace“) v rozsahu nezbytném pro realizaci následující stavby:</w:t>
      </w:r>
    </w:p>
    <w:p w14:paraId="1320C22C" w14:textId="11B35ED0" w:rsidR="00040808" w:rsidRPr="00BA11E9" w:rsidRDefault="00040808" w:rsidP="00040808">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Název </w:t>
      </w:r>
      <w:r w:rsidR="001A29B1" w:rsidRPr="000904A5">
        <w:rPr>
          <w:rStyle w:val="l-L2Char"/>
          <w:rFonts w:cs="Arial"/>
          <w:b w:val="0"/>
          <w:szCs w:val="22"/>
          <w:u w:val="none"/>
        </w:rPr>
        <w:t>realizace</w:t>
      </w:r>
      <w:r w:rsidRPr="00BA11E9">
        <w:rPr>
          <w:rStyle w:val="l-L2Char"/>
          <w:rFonts w:cs="Arial"/>
          <w:b w:val="0"/>
          <w:szCs w:val="22"/>
          <w:u w:val="none"/>
        </w:rPr>
        <w:t xml:space="preserve">: </w:t>
      </w:r>
      <w:proofErr w:type="spellStart"/>
      <w:r w:rsidR="008C0D32" w:rsidRPr="008C0D32">
        <w:rPr>
          <w:rFonts w:ascii="Arial" w:hAnsi="Arial" w:cs="Arial"/>
          <w:bCs/>
          <w:snapToGrid w:val="0"/>
          <w:szCs w:val="22"/>
          <w:u w:val="none"/>
          <w:lang w:val="en-US"/>
        </w:rPr>
        <w:t>Realizace</w:t>
      </w:r>
      <w:proofErr w:type="spellEnd"/>
      <w:r w:rsidR="008C0D32" w:rsidRPr="008C0D32">
        <w:rPr>
          <w:rFonts w:ascii="Arial" w:hAnsi="Arial" w:cs="Arial"/>
          <w:bCs/>
          <w:snapToGrid w:val="0"/>
          <w:szCs w:val="22"/>
          <w:u w:val="none"/>
          <w:lang w:val="en-US"/>
        </w:rPr>
        <w:t xml:space="preserve"> LBC1, LBC3, LBK1 a </w:t>
      </w:r>
      <w:proofErr w:type="spellStart"/>
      <w:r w:rsidR="008C0D32" w:rsidRPr="008C0D32">
        <w:rPr>
          <w:rFonts w:ascii="Arial" w:hAnsi="Arial" w:cs="Arial"/>
          <w:bCs/>
          <w:snapToGrid w:val="0"/>
          <w:szCs w:val="22"/>
          <w:u w:val="none"/>
          <w:lang w:val="en-US"/>
        </w:rPr>
        <w:t>interakčních</w:t>
      </w:r>
      <w:proofErr w:type="spellEnd"/>
      <w:r w:rsidR="008C0D32" w:rsidRPr="008C0D32">
        <w:rPr>
          <w:rFonts w:ascii="Arial" w:hAnsi="Arial" w:cs="Arial"/>
          <w:bCs/>
          <w:snapToGrid w:val="0"/>
          <w:szCs w:val="22"/>
          <w:u w:val="none"/>
          <w:lang w:val="en-US"/>
        </w:rPr>
        <w:t xml:space="preserve"> </w:t>
      </w:r>
      <w:proofErr w:type="spellStart"/>
      <w:r w:rsidR="008C0D32" w:rsidRPr="008C0D32">
        <w:rPr>
          <w:rFonts w:ascii="Arial" w:hAnsi="Arial" w:cs="Arial"/>
          <w:bCs/>
          <w:snapToGrid w:val="0"/>
          <w:szCs w:val="22"/>
          <w:u w:val="none"/>
          <w:lang w:val="en-US"/>
        </w:rPr>
        <w:t>prvků</w:t>
      </w:r>
      <w:proofErr w:type="spellEnd"/>
      <w:r w:rsidR="008C0D32" w:rsidRPr="008C0D32">
        <w:rPr>
          <w:rFonts w:ascii="Arial" w:hAnsi="Arial" w:cs="Arial"/>
          <w:bCs/>
          <w:snapToGrid w:val="0"/>
          <w:szCs w:val="22"/>
          <w:u w:val="none"/>
          <w:lang w:val="en-US"/>
        </w:rPr>
        <w:t xml:space="preserve"> </w:t>
      </w:r>
      <w:proofErr w:type="gramStart"/>
      <w:r w:rsidR="008C0D32" w:rsidRPr="008C0D32">
        <w:rPr>
          <w:rFonts w:ascii="Arial" w:hAnsi="Arial" w:cs="Arial"/>
          <w:bCs/>
          <w:snapToGrid w:val="0"/>
          <w:szCs w:val="22"/>
          <w:u w:val="none"/>
          <w:lang w:val="en-US"/>
        </w:rPr>
        <w:t xml:space="preserve">v  </w:t>
      </w:r>
      <w:proofErr w:type="spellStart"/>
      <w:r w:rsidR="008C0D32" w:rsidRPr="008C0D32">
        <w:rPr>
          <w:rFonts w:ascii="Arial" w:hAnsi="Arial" w:cs="Arial"/>
          <w:bCs/>
          <w:snapToGrid w:val="0"/>
          <w:szCs w:val="22"/>
          <w:u w:val="none"/>
          <w:lang w:val="en-US"/>
        </w:rPr>
        <w:t>k.ú</w:t>
      </w:r>
      <w:proofErr w:type="spellEnd"/>
      <w:r w:rsidR="008C0D32" w:rsidRPr="008C0D32">
        <w:rPr>
          <w:rFonts w:ascii="Arial" w:hAnsi="Arial" w:cs="Arial"/>
          <w:bCs/>
          <w:snapToGrid w:val="0"/>
          <w:szCs w:val="22"/>
          <w:u w:val="none"/>
          <w:lang w:val="en-US"/>
        </w:rPr>
        <w:t>.</w:t>
      </w:r>
      <w:proofErr w:type="gramEnd"/>
      <w:r w:rsidR="008C0D32" w:rsidRPr="008C0D32">
        <w:rPr>
          <w:rFonts w:ascii="Arial" w:hAnsi="Arial" w:cs="Arial"/>
          <w:bCs/>
          <w:snapToGrid w:val="0"/>
          <w:szCs w:val="22"/>
          <w:u w:val="none"/>
          <w:lang w:val="en-US"/>
        </w:rPr>
        <w:t xml:space="preserve"> </w:t>
      </w:r>
      <w:proofErr w:type="spellStart"/>
      <w:r w:rsidR="008C0D32" w:rsidRPr="008C0D32">
        <w:rPr>
          <w:rFonts w:ascii="Arial" w:hAnsi="Arial" w:cs="Arial"/>
          <w:bCs/>
          <w:snapToGrid w:val="0"/>
          <w:szCs w:val="22"/>
          <w:u w:val="none"/>
          <w:lang w:val="en-US"/>
        </w:rPr>
        <w:t>Odrovice</w:t>
      </w:r>
      <w:proofErr w:type="spellEnd"/>
    </w:p>
    <w:p w14:paraId="6AC5C48F" w14:textId="1608C0AA" w:rsidR="00040808" w:rsidRPr="00AD53B8" w:rsidRDefault="00040808" w:rsidP="00040808">
      <w:pPr>
        <w:pStyle w:val="l-L1"/>
        <w:keepNext w:val="0"/>
        <w:numPr>
          <w:ilvl w:val="0"/>
          <w:numId w:val="0"/>
        </w:numPr>
        <w:spacing w:before="120" w:after="120"/>
        <w:ind w:left="737"/>
        <w:jc w:val="both"/>
        <w:rPr>
          <w:rStyle w:val="l-L2Char"/>
          <w:rFonts w:cs="Arial"/>
          <w:b w:val="0"/>
          <w:szCs w:val="22"/>
          <w:u w:val="none"/>
        </w:rPr>
      </w:pPr>
      <w:r w:rsidRPr="00BA11E9">
        <w:rPr>
          <w:rStyle w:val="l-L2Char"/>
          <w:rFonts w:cs="Arial"/>
          <w:b w:val="0"/>
          <w:szCs w:val="22"/>
          <w:u w:val="none"/>
        </w:rPr>
        <w:t xml:space="preserve">Místo </w:t>
      </w:r>
      <w:r w:rsidR="001A29B1" w:rsidRPr="00AD53B8">
        <w:rPr>
          <w:rStyle w:val="l-L2Char"/>
          <w:rFonts w:cs="Arial"/>
          <w:b w:val="0"/>
          <w:szCs w:val="22"/>
          <w:u w:val="none"/>
        </w:rPr>
        <w:t>realizace</w:t>
      </w:r>
      <w:r w:rsidRPr="00AD53B8">
        <w:rPr>
          <w:rStyle w:val="l-L2Char"/>
          <w:rFonts w:cs="Arial"/>
          <w:b w:val="0"/>
          <w:szCs w:val="22"/>
          <w:u w:val="none"/>
        </w:rPr>
        <w:t>:</w:t>
      </w:r>
      <w:r w:rsidR="004121A9" w:rsidRPr="00AD53B8">
        <w:rPr>
          <w:rStyle w:val="l-L2Char"/>
          <w:rFonts w:cs="Arial"/>
          <w:b w:val="0"/>
          <w:szCs w:val="22"/>
          <w:u w:val="none"/>
        </w:rPr>
        <w:t xml:space="preserve"> </w:t>
      </w:r>
      <w:proofErr w:type="spellStart"/>
      <w:r w:rsidR="00A14E47" w:rsidRPr="00AD53B8">
        <w:rPr>
          <w:rFonts w:ascii="Arial" w:hAnsi="Arial" w:cs="Arial"/>
          <w:b w:val="0"/>
          <w:snapToGrid w:val="0"/>
          <w:szCs w:val="22"/>
          <w:u w:val="none"/>
          <w:lang w:val="en-US"/>
        </w:rPr>
        <w:t>k</w:t>
      </w:r>
      <w:r w:rsidR="004121A9" w:rsidRPr="00AD53B8">
        <w:rPr>
          <w:rFonts w:ascii="Arial" w:hAnsi="Arial" w:cs="Arial"/>
          <w:b w:val="0"/>
          <w:snapToGrid w:val="0"/>
          <w:szCs w:val="22"/>
          <w:u w:val="none"/>
          <w:lang w:val="en-US"/>
        </w:rPr>
        <w:t>.ú</w:t>
      </w:r>
      <w:proofErr w:type="spellEnd"/>
      <w:r w:rsidR="004121A9" w:rsidRPr="00AD53B8">
        <w:rPr>
          <w:rFonts w:ascii="Arial" w:hAnsi="Arial" w:cs="Arial"/>
          <w:b w:val="0"/>
          <w:snapToGrid w:val="0"/>
          <w:szCs w:val="22"/>
          <w:u w:val="none"/>
          <w:lang w:val="en-US"/>
        </w:rPr>
        <w:t>.</w:t>
      </w:r>
      <w:r w:rsidR="00A14E47" w:rsidRPr="00AD53B8">
        <w:rPr>
          <w:rFonts w:ascii="Arial" w:hAnsi="Arial" w:cs="Arial"/>
          <w:b w:val="0"/>
          <w:snapToGrid w:val="0"/>
          <w:szCs w:val="22"/>
          <w:u w:val="none"/>
          <w:lang w:val="en-US"/>
        </w:rPr>
        <w:t xml:space="preserve"> a </w:t>
      </w:r>
      <w:proofErr w:type="spellStart"/>
      <w:r w:rsidR="00A14E47" w:rsidRPr="00AD53B8">
        <w:rPr>
          <w:rFonts w:ascii="Arial" w:hAnsi="Arial" w:cs="Arial"/>
          <w:b w:val="0"/>
          <w:snapToGrid w:val="0"/>
          <w:szCs w:val="22"/>
          <w:u w:val="none"/>
          <w:lang w:val="en-US"/>
        </w:rPr>
        <w:t>obec</w:t>
      </w:r>
      <w:proofErr w:type="spellEnd"/>
      <w:r w:rsidR="00A14E47" w:rsidRPr="00AD53B8">
        <w:rPr>
          <w:rFonts w:ascii="Arial" w:hAnsi="Arial" w:cs="Arial"/>
          <w:b w:val="0"/>
          <w:snapToGrid w:val="0"/>
          <w:szCs w:val="22"/>
          <w:u w:val="none"/>
          <w:lang w:val="en-US"/>
        </w:rPr>
        <w:t xml:space="preserve"> </w:t>
      </w:r>
      <w:proofErr w:type="spellStart"/>
      <w:r w:rsidR="00A14E47" w:rsidRPr="00AD53B8">
        <w:rPr>
          <w:rFonts w:ascii="Arial" w:hAnsi="Arial" w:cs="Arial"/>
          <w:b w:val="0"/>
          <w:snapToGrid w:val="0"/>
          <w:szCs w:val="22"/>
          <w:u w:val="none"/>
          <w:lang w:val="en-US"/>
        </w:rPr>
        <w:t>Odrovice</w:t>
      </w:r>
      <w:proofErr w:type="spellEnd"/>
      <w:r w:rsidR="00A14E47" w:rsidRPr="00AD53B8">
        <w:rPr>
          <w:rFonts w:ascii="Arial" w:hAnsi="Arial" w:cs="Arial"/>
          <w:b w:val="0"/>
          <w:snapToGrid w:val="0"/>
          <w:szCs w:val="22"/>
          <w:u w:val="none"/>
          <w:lang w:val="en-US"/>
        </w:rPr>
        <w:t xml:space="preserve">, </w:t>
      </w:r>
      <w:proofErr w:type="spellStart"/>
      <w:r w:rsidR="00A14E47" w:rsidRPr="00AD53B8">
        <w:rPr>
          <w:rFonts w:ascii="Arial" w:hAnsi="Arial" w:cs="Arial"/>
          <w:b w:val="0"/>
          <w:snapToGrid w:val="0"/>
          <w:szCs w:val="22"/>
          <w:u w:val="none"/>
          <w:lang w:val="en-US"/>
        </w:rPr>
        <w:t>okres</w:t>
      </w:r>
      <w:proofErr w:type="spellEnd"/>
      <w:r w:rsidR="00A14E47" w:rsidRPr="00AD53B8">
        <w:rPr>
          <w:rFonts w:ascii="Arial" w:hAnsi="Arial" w:cs="Arial"/>
          <w:b w:val="0"/>
          <w:snapToGrid w:val="0"/>
          <w:szCs w:val="22"/>
          <w:u w:val="none"/>
          <w:lang w:val="en-US"/>
        </w:rPr>
        <w:t xml:space="preserve"> Brno-venkov, </w:t>
      </w:r>
      <w:proofErr w:type="spellStart"/>
      <w:r w:rsidR="00A14E47" w:rsidRPr="00AD53B8">
        <w:rPr>
          <w:rFonts w:ascii="Arial" w:hAnsi="Arial" w:cs="Arial"/>
          <w:b w:val="0"/>
          <w:snapToGrid w:val="0"/>
          <w:szCs w:val="22"/>
          <w:u w:val="none"/>
          <w:lang w:val="en-US"/>
        </w:rPr>
        <w:t>Jihomoravský</w:t>
      </w:r>
      <w:proofErr w:type="spellEnd"/>
      <w:r w:rsidR="00A14E47" w:rsidRPr="00AD53B8">
        <w:rPr>
          <w:rFonts w:ascii="Arial" w:hAnsi="Arial" w:cs="Arial"/>
          <w:b w:val="0"/>
          <w:snapToGrid w:val="0"/>
          <w:szCs w:val="22"/>
          <w:u w:val="none"/>
          <w:lang w:val="en-US"/>
        </w:rPr>
        <w:t xml:space="preserve"> </w:t>
      </w:r>
      <w:proofErr w:type="spellStart"/>
      <w:r w:rsidR="00A14E47" w:rsidRPr="00AD53B8">
        <w:rPr>
          <w:rFonts w:ascii="Arial" w:hAnsi="Arial" w:cs="Arial"/>
          <w:b w:val="0"/>
          <w:snapToGrid w:val="0"/>
          <w:szCs w:val="22"/>
          <w:u w:val="none"/>
          <w:lang w:val="en-US"/>
        </w:rPr>
        <w:t>kraj</w:t>
      </w:r>
      <w:proofErr w:type="spellEnd"/>
      <w:r w:rsidRPr="00AD53B8">
        <w:rPr>
          <w:rStyle w:val="l-L2Char"/>
          <w:rFonts w:cs="Arial"/>
          <w:b w:val="0"/>
          <w:szCs w:val="22"/>
          <w:u w:val="none"/>
        </w:rPr>
        <w:t xml:space="preserve"> </w:t>
      </w:r>
    </w:p>
    <w:p w14:paraId="40129317" w14:textId="789C571E" w:rsidR="00040808" w:rsidRDefault="0038060D" w:rsidP="00040808">
      <w:pPr>
        <w:pStyle w:val="l-L1"/>
        <w:keepNext w:val="0"/>
        <w:numPr>
          <w:ilvl w:val="0"/>
          <w:numId w:val="0"/>
        </w:numPr>
        <w:spacing w:before="120" w:after="120"/>
        <w:ind w:left="737"/>
        <w:jc w:val="both"/>
        <w:rPr>
          <w:rStyle w:val="l-L2Char"/>
          <w:rFonts w:cs="Arial"/>
          <w:szCs w:val="22"/>
          <w:u w:val="none"/>
        </w:rPr>
      </w:pPr>
      <w:r w:rsidRPr="00AD53B8">
        <w:rPr>
          <w:rStyle w:val="l-L2Char"/>
          <w:rFonts w:cs="Arial"/>
          <w:b w:val="0"/>
          <w:szCs w:val="22"/>
          <w:u w:val="none"/>
        </w:rPr>
        <w:t xml:space="preserve">Popis předmětu plnění: </w:t>
      </w:r>
      <w:proofErr w:type="spellStart"/>
      <w:r w:rsidR="000F140C" w:rsidRPr="00AD53B8">
        <w:rPr>
          <w:rFonts w:ascii="Arial" w:hAnsi="Arial" w:cs="Arial"/>
          <w:b w:val="0"/>
          <w:szCs w:val="22"/>
          <w:u w:val="none"/>
          <w:lang w:val="en-US"/>
        </w:rPr>
        <w:t>výsadba</w:t>
      </w:r>
      <w:proofErr w:type="spellEnd"/>
      <w:r w:rsidR="000F140C" w:rsidRPr="00AD53B8">
        <w:rPr>
          <w:rStyle w:val="l-L2Char"/>
          <w:rFonts w:cs="Arial"/>
          <w:b w:val="0"/>
          <w:szCs w:val="22"/>
          <w:u w:val="none"/>
        </w:rPr>
        <w:t xml:space="preserve"> prvků územních systémů ekologické stability</w:t>
      </w:r>
      <w:r w:rsidR="008761A2" w:rsidRPr="00AD53B8">
        <w:rPr>
          <w:b w:val="0"/>
          <w:bCs/>
          <w:u w:val="none"/>
        </w:rPr>
        <w:t xml:space="preserve"> </w:t>
      </w:r>
      <w:r w:rsidR="008761A2" w:rsidRPr="00AD53B8">
        <w:rPr>
          <w:rStyle w:val="l-L2Char"/>
          <w:rFonts w:cs="Arial"/>
          <w:b w:val="0"/>
          <w:szCs w:val="22"/>
          <w:u w:val="none"/>
        </w:rPr>
        <w:t>LBC1 Na</w:t>
      </w:r>
      <w:r w:rsidR="004121A9" w:rsidRPr="00AD53B8">
        <w:rPr>
          <w:rStyle w:val="l-L2Char"/>
          <w:rFonts w:cs="Arial"/>
          <w:b w:val="0"/>
          <w:szCs w:val="22"/>
          <w:u w:val="none"/>
        </w:rPr>
        <w:t> </w:t>
      </w:r>
      <w:r w:rsidR="008761A2" w:rsidRPr="00AD53B8">
        <w:rPr>
          <w:rStyle w:val="l-L2Char"/>
          <w:rFonts w:cs="Arial"/>
          <w:b w:val="0"/>
          <w:szCs w:val="22"/>
          <w:u w:val="none"/>
        </w:rPr>
        <w:t>Potůčku II,</w:t>
      </w:r>
      <w:r w:rsidR="008761A2" w:rsidRPr="008761A2">
        <w:rPr>
          <w:rStyle w:val="l-L2Char"/>
          <w:rFonts w:cs="Arial"/>
          <w:b w:val="0"/>
          <w:szCs w:val="22"/>
          <w:u w:val="none"/>
        </w:rPr>
        <w:t xml:space="preserve"> RK111A / LBC3a Meruňkové, RK </w:t>
      </w:r>
      <w:proofErr w:type="gramStart"/>
      <w:r w:rsidR="008761A2" w:rsidRPr="008761A2">
        <w:rPr>
          <w:rStyle w:val="l-L2Char"/>
          <w:rFonts w:cs="Arial"/>
          <w:b w:val="0"/>
          <w:szCs w:val="22"/>
          <w:u w:val="none"/>
        </w:rPr>
        <w:t>111A</w:t>
      </w:r>
      <w:proofErr w:type="gramEnd"/>
      <w:r w:rsidR="008761A2" w:rsidRPr="008761A2">
        <w:rPr>
          <w:rStyle w:val="l-L2Char"/>
          <w:rFonts w:cs="Arial"/>
          <w:b w:val="0"/>
          <w:szCs w:val="22"/>
          <w:u w:val="none"/>
        </w:rPr>
        <w:t>/RBK 2, LBK1 s funkcí větrolamu, interakční prvky IP6, IP9 a IP10 a IP11 s mokřadní plochou</w:t>
      </w:r>
      <w:r w:rsidR="00040808" w:rsidRPr="00BA11E9">
        <w:rPr>
          <w:rStyle w:val="l-L2Char"/>
          <w:rFonts w:cs="Arial"/>
          <w:szCs w:val="22"/>
          <w:u w:val="none"/>
        </w:rPr>
        <w:t xml:space="preserve"> </w:t>
      </w:r>
    </w:p>
    <w:p w14:paraId="58E06C48" w14:textId="77777777" w:rsidR="00622C56" w:rsidRPr="002A34EE" w:rsidRDefault="00622C56" w:rsidP="00622C56">
      <w:pPr>
        <w:spacing w:after="0" w:line="276" w:lineRule="auto"/>
        <w:jc w:val="both"/>
        <w:rPr>
          <w:rFonts w:cs="Arial"/>
          <w:bCs/>
          <w:szCs w:val="22"/>
        </w:rPr>
      </w:pPr>
      <w:r w:rsidRPr="002A34EE">
        <w:rPr>
          <w:rFonts w:cs="Arial"/>
          <w:b/>
          <w:szCs w:val="22"/>
        </w:rPr>
        <w:t>SO 01 LBC1 Na potůčku II</w:t>
      </w:r>
      <w:r w:rsidRPr="002A34EE">
        <w:rPr>
          <w:rFonts w:cs="Arial"/>
          <w:bCs/>
          <w:szCs w:val="22"/>
        </w:rPr>
        <w:t xml:space="preserve"> – návrh lokálního biocentra s cílovými mokřadními a vodními ekosystémy o výměře 0,42ha na parcelách </w:t>
      </w:r>
      <w:proofErr w:type="spellStart"/>
      <w:r w:rsidRPr="002A34EE">
        <w:rPr>
          <w:rFonts w:cs="Arial"/>
          <w:bCs/>
          <w:szCs w:val="22"/>
        </w:rPr>
        <w:t>p.č</w:t>
      </w:r>
      <w:proofErr w:type="spellEnd"/>
      <w:r w:rsidRPr="002A34EE">
        <w:rPr>
          <w:rFonts w:cs="Arial"/>
          <w:bCs/>
          <w:szCs w:val="22"/>
        </w:rPr>
        <w:t xml:space="preserve">. KN 957 a KN 969. </w:t>
      </w:r>
    </w:p>
    <w:p w14:paraId="34A6F2E1" w14:textId="77777777" w:rsidR="00622C56" w:rsidRPr="002A34EE" w:rsidRDefault="00622C56" w:rsidP="00622C56">
      <w:pPr>
        <w:spacing w:after="0" w:line="276" w:lineRule="auto"/>
        <w:jc w:val="both"/>
        <w:rPr>
          <w:rFonts w:cs="Arial"/>
          <w:bCs/>
          <w:szCs w:val="22"/>
        </w:rPr>
      </w:pPr>
    </w:p>
    <w:p w14:paraId="03C06AB9" w14:textId="77777777" w:rsidR="00622C56" w:rsidRPr="002A34EE" w:rsidRDefault="00622C56" w:rsidP="00622C56">
      <w:pPr>
        <w:spacing w:after="0" w:line="276" w:lineRule="auto"/>
        <w:jc w:val="both"/>
        <w:rPr>
          <w:rFonts w:cs="Arial"/>
          <w:bCs/>
          <w:szCs w:val="22"/>
        </w:rPr>
      </w:pPr>
      <w:r w:rsidRPr="002A34EE">
        <w:rPr>
          <w:rFonts w:cs="Arial"/>
          <w:b/>
          <w:szCs w:val="22"/>
        </w:rPr>
        <w:t xml:space="preserve">SO 02 RK111A / LBC3a </w:t>
      </w:r>
      <w:proofErr w:type="gramStart"/>
      <w:r w:rsidRPr="002A34EE">
        <w:rPr>
          <w:rFonts w:cs="Arial"/>
          <w:b/>
          <w:szCs w:val="22"/>
        </w:rPr>
        <w:t>Meruňkové</w:t>
      </w:r>
      <w:r w:rsidRPr="002A34EE">
        <w:rPr>
          <w:rFonts w:cs="Arial"/>
          <w:bCs/>
          <w:i/>
          <w:iCs/>
          <w:szCs w:val="22"/>
        </w:rPr>
        <w:t xml:space="preserve"> - </w:t>
      </w:r>
      <w:r w:rsidRPr="002A34EE">
        <w:rPr>
          <w:rFonts w:cs="Arial"/>
          <w:bCs/>
          <w:szCs w:val="22"/>
        </w:rPr>
        <w:t>návrh</w:t>
      </w:r>
      <w:proofErr w:type="gramEnd"/>
      <w:r w:rsidRPr="002A34EE">
        <w:rPr>
          <w:rFonts w:cs="Arial"/>
          <w:bCs/>
          <w:szCs w:val="22"/>
        </w:rPr>
        <w:t xml:space="preserve"> lokálního biocentra tvořící funkční součást regionálního biokoridoru RK 111A, s cílovými lesními a lučními ekosystémy o výměře </w:t>
      </w:r>
      <w:r w:rsidRPr="002A34EE">
        <w:rPr>
          <w:rFonts w:cs="Arial"/>
          <w:bCs/>
          <w:szCs w:val="22"/>
        </w:rPr>
        <w:br/>
        <w:t xml:space="preserve">2,95 ha na parcelách </w:t>
      </w:r>
      <w:proofErr w:type="spellStart"/>
      <w:r w:rsidRPr="002A34EE">
        <w:rPr>
          <w:rFonts w:cs="Arial"/>
          <w:bCs/>
          <w:szCs w:val="22"/>
        </w:rPr>
        <w:t>p.č</w:t>
      </w:r>
      <w:proofErr w:type="spellEnd"/>
      <w:r w:rsidRPr="002A34EE">
        <w:rPr>
          <w:rFonts w:cs="Arial"/>
          <w:bCs/>
          <w:szCs w:val="22"/>
        </w:rPr>
        <w:t xml:space="preserve">. KN 866, KN 867 a KN 906, část biocentra je dožívající meruňkový sad. </w:t>
      </w:r>
    </w:p>
    <w:p w14:paraId="07CAEB8A" w14:textId="77777777" w:rsidR="00622C56" w:rsidRPr="002A34EE" w:rsidRDefault="00622C56" w:rsidP="00622C56">
      <w:pPr>
        <w:spacing w:after="0" w:line="276" w:lineRule="auto"/>
        <w:jc w:val="both"/>
        <w:rPr>
          <w:rFonts w:cs="Arial"/>
          <w:bCs/>
          <w:szCs w:val="22"/>
        </w:rPr>
      </w:pPr>
    </w:p>
    <w:p w14:paraId="0EBAC6AE" w14:textId="77777777" w:rsidR="00622C56" w:rsidRPr="002A34EE" w:rsidRDefault="00622C56" w:rsidP="00622C56">
      <w:pPr>
        <w:spacing w:after="0" w:line="276" w:lineRule="auto"/>
        <w:jc w:val="both"/>
        <w:rPr>
          <w:rFonts w:cs="Arial"/>
          <w:bCs/>
          <w:szCs w:val="22"/>
        </w:rPr>
      </w:pPr>
      <w:r w:rsidRPr="002A34EE">
        <w:rPr>
          <w:rFonts w:cs="Arial"/>
          <w:b/>
          <w:szCs w:val="22"/>
        </w:rPr>
        <w:t xml:space="preserve">SO 03 RK </w:t>
      </w:r>
      <w:proofErr w:type="gramStart"/>
      <w:r w:rsidRPr="002A34EE">
        <w:rPr>
          <w:rFonts w:cs="Arial"/>
          <w:b/>
          <w:szCs w:val="22"/>
        </w:rPr>
        <w:t>111A</w:t>
      </w:r>
      <w:proofErr w:type="gramEnd"/>
      <w:r w:rsidRPr="002A34EE">
        <w:rPr>
          <w:rFonts w:cs="Arial"/>
          <w:b/>
          <w:szCs w:val="22"/>
        </w:rPr>
        <w:t>/RBK 2</w:t>
      </w:r>
      <w:r w:rsidRPr="002A34EE">
        <w:rPr>
          <w:rFonts w:cs="Arial"/>
          <w:bCs/>
          <w:szCs w:val="22"/>
        </w:rPr>
        <w:t xml:space="preserve"> - návrh dílčího úseku regionálního biokoridoru propojující vložená lokální biocentra RK 111A / LBC 2 Mezi poli a RK 111A / LBC 3 Meruňkové o výměře 1,52ha; na parcele KN 868, cílovými ekosystémy této části biokoridoru jsou ekosystémy lesní a luční. Lze předpokládat polyfunkčnost s protierozní funkcí větrolamu.</w:t>
      </w:r>
    </w:p>
    <w:p w14:paraId="2E64C7DF" w14:textId="77777777" w:rsidR="00622C56" w:rsidRPr="002A34EE" w:rsidRDefault="00622C56" w:rsidP="00622C56">
      <w:pPr>
        <w:spacing w:after="0" w:line="276" w:lineRule="auto"/>
        <w:jc w:val="both"/>
        <w:rPr>
          <w:rFonts w:cs="Arial"/>
          <w:bCs/>
          <w:i/>
          <w:iCs/>
          <w:szCs w:val="22"/>
        </w:rPr>
      </w:pPr>
      <w:r w:rsidRPr="002A34EE">
        <w:rPr>
          <w:rFonts w:cs="Arial"/>
          <w:bCs/>
          <w:i/>
          <w:iCs/>
          <w:szCs w:val="22"/>
        </w:rPr>
        <w:t xml:space="preserve"> </w:t>
      </w:r>
    </w:p>
    <w:p w14:paraId="6B547480" w14:textId="77777777" w:rsidR="00622C56" w:rsidRPr="002A34EE" w:rsidRDefault="00622C56" w:rsidP="00622C56">
      <w:pPr>
        <w:spacing w:after="0" w:line="276" w:lineRule="auto"/>
        <w:jc w:val="both"/>
        <w:rPr>
          <w:rFonts w:cs="Arial"/>
          <w:bCs/>
          <w:szCs w:val="22"/>
        </w:rPr>
      </w:pPr>
      <w:r w:rsidRPr="002A34EE">
        <w:rPr>
          <w:rFonts w:cs="Arial"/>
          <w:b/>
          <w:szCs w:val="22"/>
        </w:rPr>
        <w:t>SO 04 LBK1a,</w:t>
      </w:r>
      <w:proofErr w:type="gramStart"/>
      <w:r w:rsidRPr="002A34EE">
        <w:rPr>
          <w:rFonts w:cs="Arial"/>
          <w:b/>
          <w:szCs w:val="22"/>
        </w:rPr>
        <w:t xml:space="preserve">1b </w:t>
      </w:r>
      <w:r w:rsidRPr="002A34EE">
        <w:rPr>
          <w:rFonts w:cs="Arial"/>
          <w:bCs/>
          <w:szCs w:val="22"/>
        </w:rPr>
        <w:t>- návrh</w:t>
      </w:r>
      <w:proofErr w:type="gramEnd"/>
      <w:r w:rsidRPr="002A34EE">
        <w:rPr>
          <w:rFonts w:cs="Arial"/>
          <w:bCs/>
          <w:szCs w:val="22"/>
        </w:rPr>
        <w:t xml:space="preserve"> lokálního biokoridoru navazujícího na regionální biokoridor, cílové jsou lesní a luční ekosystémy. Biokoridor bude navržen na parcelách </w:t>
      </w:r>
      <w:proofErr w:type="spellStart"/>
      <w:r w:rsidRPr="002A34EE">
        <w:rPr>
          <w:rFonts w:cs="Arial"/>
          <w:bCs/>
          <w:szCs w:val="22"/>
        </w:rPr>
        <w:t>p.č</w:t>
      </w:r>
      <w:proofErr w:type="spellEnd"/>
      <w:r w:rsidRPr="002A34EE">
        <w:rPr>
          <w:rFonts w:cs="Arial"/>
          <w:bCs/>
          <w:szCs w:val="22"/>
        </w:rPr>
        <w:t xml:space="preserve">. KN 830 a KN 832 a jeho výměra je 1,62ha. Jde o polyfunkční prvek, též s protierozní funkcí (ochranný lesní pás-větrolam). Biokoridor </w:t>
      </w:r>
      <w:proofErr w:type="gramStart"/>
      <w:r w:rsidRPr="002A34EE">
        <w:rPr>
          <w:rFonts w:cs="Arial"/>
          <w:bCs/>
          <w:szCs w:val="22"/>
        </w:rPr>
        <w:t>kříží</w:t>
      </w:r>
      <w:proofErr w:type="gramEnd"/>
      <w:r w:rsidRPr="002A34EE">
        <w:rPr>
          <w:rFonts w:cs="Arial"/>
          <w:bCs/>
          <w:szCs w:val="22"/>
        </w:rPr>
        <w:t xml:space="preserve"> vedení VN a vede částečně v souběhu se sousední parcelou polní cesty.</w:t>
      </w:r>
    </w:p>
    <w:p w14:paraId="22063F13" w14:textId="77777777" w:rsidR="00622C56" w:rsidRPr="002A34EE" w:rsidRDefault="00622C56" w:rsidP="00622C56">
      <w:pPr>
        <w:spacing w:after="0" w:line="276" w:lineRule="auto"/>
        <w:jc w:val="both"/>
        <w:rPr>
          <w:rFonts w:cs="Arial"/>
          <w:bCs/>
          <w:szCs w:val="22"/>
        </w:rPr>
      </w:pPr>
    </w:p>
    <w:p w14:paraId="64AE7705" w14:textId="025D4019" w:rsidR="00622C56" w:rsidRPr="002A34EE" w:rsidRDefault="00622C56" w:rsidP="00622C56">
      <w:pPr>
        <w:spacing w:after="0" w:line="276" w:lineRule="auto"/>
        <w:jc w:val="both"/>
        <w:rPr>
          <w:rFonts w:cs="Arial"/>
          <w:bCs/>
          <w:szCs w:val="22"/>
        </w:rPr>
      </w:pPr>
      <w:r w:rsidRPr="002A34EE">
        <w:rPr>
          <w:rFonts w:cs="Arial"/>
          <w:b/>
          <w:szCs w:val="22"/>
        </w:rPr>
        <w:t>SO 05 IP11</w:t>
      </w:r>
      <w:r w:rsidRPr="002A34EE">
        <w:rPr>
          <w:rFonts w:cs="Arial"/>
          <w:bCs/>
          <w:szCs w:val="22"/>
        </w:rPr>
        <w:t xml:space="preserve"> – návrh plošného interakčního prvku na stávající orné půdě o výměře 2,21 ha na parcele KN 971. Cílovými ekosystémy jsou nivní, luční a mokřadní ekosystémy. Zahrnuté partie orné půdy lze zalesnit původními druhy dřevin, částečně doplnit travními porosty s drobnými tůněmi a trvale nezvodněnými mokřady.</w:t>
      </w:r>
    </w:p>
    <w:p w14:paraId="1418E0B9" w14:textId="77777777" w:rsidR="00622C56" w:rsidRPr="002A34EE" w:rsidRDefault="00622C56" w:rsidP="00622C56">
      <w:pPr>
        <w:spacing w:after="0" w:line="276" w:lineRule="auto"/>
        <w:jc w:val="both"/>
        <w:rPr>
          <w:rFonts w:cs="Arial"/>
          <w:bCs/>
          <w:szCs w:val="22"/>
        </w:rPr>
      </w:pPr>
    </w:p>
    <w:p w14:paraId="1971CDE2" w14:textId="77777777" w:rsidR="00622C56" w:rsidRPr="002A34EE" w:rsidRDefault="00622C56" w:rsidP="00622C56">
      <w:pPr>
        <w:spacing w:after="0" w:line="276" w:lineRule="auto"/>
        <w:jc w:val="both"/>
        <w:rPr>
          <w:rFonts w:cs="Arial"/>
          <w:bCs/>
          <w:szCs w:val="22"/>
        </w:rPr>
      </w:pPr>
      <w:r w:rsidRPr="002A34EE">
        <w:rPr>
          <w:rFonts w:cs="Arial"/>
          <w:b/>
          <w:szCs w:val="22"/>
        </w:rPr>
        <w:t>SO 06 IP6, IP9 a IP10</w:t>
      </w:r>
      <w:r w:rsidRPr="002A34EE">
        <w:rPr>
          <w:rFonts w:cs="Arial"/>
          <w:bCs/>
          <w:szCs w:val="22"/>
        </w:rPr>
        <w:t xml:space="preserve"> – návrh interakčního prvku IP6 na parcele </w:t>
      </w:r>
      <w:proofErr w:type="spellStart"/>
      <w:r w:rsidRPr="002A34EE">
        <w:rPr>
          <w:rFonts w:cs="Arial"/>
          <w:bCs/>
          <w:szCs w:val="22"/>
        </w:rPr>
        <w:t>p.č</w:t>
      </w:r>
      <w:proofErr w:type="spellEnd"/>
      <w:r w:rsidRPr="002A34EE">
        <w:rPr>
          <w:rFonts w:cs="Arial"/>
          <w:bCs/>
          <w:szCs w:val="22"/>
        </w:rPr>
        <w:t xml:space="preserve">. KN 965 o výměře 1,21ha, prvek IP9 na parcele p.č.KN 807/2 o výměře 1,21ha a liniový prvek IP10 na parcele </w:t>
      </w:r>
      <w:proofErr w:type="spellStart"/>
      <w:r w:rsidRPr="002A34EE">
        <w:rPr>
          <w:rFonts w:cs="Arial"/>
          <w:bCs/>
          <w:szCs w:val="22"/>
        </w:rPr>
        <w:t>p.č</w:t>
      </w:r>
      <w:proofErr w:type="spellEnd"/>
      <w:r w:rsidRPr="002A34EE">
        <w:rPr>
          <w:rFonts w:cs="Arial"/>
          <w:bCs/>
          <w:szCs w:val="22"/>
        </w:rPr>
        <w:t xml:space="preserve">. KN 801 o výměře 0,82ha. Interakční prvek IP9 je navržen i jako protierozní ochranný lesní pás, je křížen VTL plynovodu. </w:t>
      </w:r>
    </w:p>
    <w:p w14:paraId="3DF4252D" w14:textId="77777777" w:rsidR="00622C56" w:rsidRPr="002A34EE" w:rsidRDefault="00622C56" w:rsidP="00622C56">
      <w:pPr>
        <w:spacing w:after="0" w:line="276" w:lineRule="auto"/>
        <w:jc w:val="both"/>
        <w:rPr>
          <w:rFonts w:cs="Arial"/>
          <w:bCs/>
          <w:szCs w:val="22"/>
        </w:rPr>
      </w:pPr>
      <w:r w:rsidRPr="002A34EE">
        <w:rPr>
          <w:rFonts w:cs="Arial"/>
          <w:bCs/>
          <w:szCs w:val="22"/>
        </w:rPr>
        <w:t xml:space="preserve"> </w:t>
      </w:r>
    </w:p>
    <w:p w14:paraId="5A431387" w14:textId="77777777" w:rsidR="00622C56" w:rsidRPr="002A34EE" w:rsidRDefault="00622C56" w:rsidP="00622C56">
      <w:pPr>
        <w:spacing w:after="0" w:line="276" w:lineRule="auto"/>
        <w:jc w:val="both"/>
        <w:rPr>
          <w:rFonts w:cs="Arial"/>
          <w:bCs/>
          <w:szCs w:val="22"/>
        </w:rPr>
      </w:pPr>
      <w:r w:rsidRPr="002A34EE">
        <w:rPr>
          <w:rFonts w:cs="Arial"/>
          <w:b/>
          <w:szCs w:val="22"/>
        </w:rPr>
        <w:t>SO 07 Dočasný přístup pro realizaci a následnou péči na parcelách</w:t>
      </w:r>
      <w:r w:rsidRPr="002A34EE">
        <w:rPr>
          <w:rFonts w:cs="Arial"/>
          <w:bCs/>
          <w:szCs w:val="22"/>
        </w:rPr>
        <w:t xml:space="preserve"> - </w:t>
      </w:r>
      <w:proofErr w:type="spellStart"/>
      <w:r w:rsidRPr="002A34EE">
        <w:rPr>
          <w:rFonts w:cs="Arial"/>
          <w:bCs/>
          <w:szCs w:val="22"/>
        </w:rPr>
        <w:t>p.č</w:t>
      </w:r>
      <w:proofErr w:type="spellEnd"/>
      <w:r w:rsidRPr="002A34EE">
        <w:rPr>
          <w:rFonts w:cs="Arial"/>
          <w:bCs/>
          <w:szCs w:val="22"/>
        </w:rPr>
        <w:t xml:space="preserve">. 698, 803/1, 831, 865, 878 (pozn. Část LBC1 bude zpřístupněna po parcele </w:t>
      </w:r>
      <w:proofErr w:type="spellStart"/>
      <w:r w:rsidRPr="002A34EE">
        <w:rPr>
          <w:rFonts w:cs="Arial"/>
          <w:bCs/>
          <w:szCs w:val="22"/>
        </w:rPr>
        <w:t>p.č</w:t>
      </w:r>
      <w:proofErr w:type="spellEnd"/>
      <w:r w:rsidRPr="002A34EE">
        <w:rPr>
          <w:rFonts w:cs="Arial"/>
          <w:bCs/>
          <w:szCs w:val="22"/>
        </w:rPr>
        <w:t xml:space="preserve">. KN 14/1 mimo obvod </w:t>
      </w:r>
      <w:proofErr w:type="spellStart"/>
      <w:r w:rsidRPr="002A34EE">
        <w:rPr>
          <w:rFonts w:cs="Arial"/>
          <w:bCs/>
          <w:szCs w:val="22"/>
        </w:rPr>
        <w:t>KoPÚ</w:t>
      </w:r>
      <w:proofErr w:type="spellEnd"/>
      <w:r w:rsidRPr="002A34EE">
        <w:rPr>
          <w:rFonts w:cs="Arial"/>
          <w:bCs/>
          <w:szCs w:val="22"/>
        </w:rPr>
        <w:t>).</w:t>
      </w:r>
    </w:p>
    <w:p w14:paraId="5A50F643" w14:textId="77777777" w:rsidR="00622C56" w:rsidRPr="002A34EE" w:rsidRDefault="00622C56" w:rsidP="00622C56">
      <w:pPr>
        <w:spacing w:after="0" w:line="276" w:lineRule="auto"/>
        <w:jc w:val="both"/>
        <w:rPr>
          <w:rFonts w:cs="Arial"/>
          <w:bCs/>
          <w:szCs w:val="22"/>
        </w:rPr>
      </w:pPr>
    </w:p>
    <w:p w14:paraId="6504861D" w14:textId="77777777" w:rsidR="00035872" w:rsidRDefault="00622C56" w:rsidP="00622C56">
      <w:pPr>
        <w:spacing w:after="0" w:line="276" w:lineRule="auto"/>
        <w:jc w:val="both"/>
        <w:rPr>
          <w:rFonts w:cs="Arial"/>
          <w:bCs/>
          <w:szCs w:val="22"/>
        </w:rPr>
      </w:pPr>
      <w:r w:rsidRPr="002A34EE">
        <w:rPr>
          <w:rFonts w:cs="Arial"/>
          <w:b/>
          <w:szCs w:val="22"/>
        </w:rPr>
        <w:t>SO 08 Následná péče</w:t>
      </w:r>
      <w:r w:rsidRPr="002A34EE">
        <w:rPr>
          <w:rFonts w:cs="Arial"/>
          <w:bCs/>
          <w:szCs w:val="22"/>
        </w:rPr>
        <w:t xml:space="preserve"> – návrh o zeleň po dobu 3 let</w:t>
      </w:r>
      <w:r w:rsidR="00035872">
        <w:rPr>
          <w:rFonts w:cs="Arial"/>
          <w:bCs/>
          <w:szCs w:val="22"/>
        </w:rPr>
        <w:t xml:space="preserve"> </w:t>
      </w:r>
    </w:p>
    <w:p w14:paraId="2429BC09" w14:textId="77777777" w:rsidR="00035872" w:rsidRDefault="00035872" w:rsidP="00622C56">
      <w:pPr>
        <w:spacing w:after="0" w:line="276" w:lineRule="auto"/>
        <w:jc w:val="both"/>
        <w:rPr>
          <w:rFonts w:cs="Arial"/>
          <w:bCs/>
          <w:szCs w:val="22"/>
        </w:rPr>
      </w:pPr>
    </w:p>
    <w:p w14:paraId="6F044878" w14:textId="799A011D" w:rsidR="00622C56" w:rsidRPr="00B65722" w:rsidRDefault="00035872" w:rsidP="00622C56">
      <w:pPr>
        <w:spacing w:after="0" w:line="276" w:lineRule="auto"/>
        <w:jc w:val="both"/>
        <w:rPr>
          <w:rFonts w:cs="Arial"/>
          <w:bCs/>
          <w:szCs w:val="22"/>
        </w:rPr>
      </w:pPr>
      <w:r w:rsidRPr="00BA11E9">
        <w:rPr>
          <w:rStyle w:val="l-L2Char"/>
          <w:rFonts w:cs="Arial"/>
          <w:szCs w:val="22"/>
        </w:rPr>
        <w:lastRenderedPageBreak/>
        <w:t>(dále jen „</w:t>
      </w:r>
      <w:r>
        <w:rPr>
          <w:rStyle w:val="l-L2Char"/>
          <w:rFonts w:cs="Arial"/>
          <w:szCs w:val="22"/>
        </w:rPr>
        <w:t>výsadba</w:t>
      </w:r>
      <w:r w:rsidRPr="00BA11E9">
        <w:rPr>
          <w:rStyle w:val="l-L2Char"/>
          <w:rFonts w:cs="Arial"/>
          <w:szCs w:val="22"/>
        </w:rPr>
        <w:t>“).</w:t>
      </w:r>
    </w:p>
    <w:p w14:paraId="46241C33" w14:textId="77777777" w:rsidR="002E63FF" w:rsidRDefault="002E63FF" w:rsidP="00040808">
      <w:pPr>
        <w:pStyle w:val="l-L1"/>
        <w:keepNext w:val="0"/>
        <w:numPr>
          <w:ilvl w:val="0"/>
          <w:numId w:val="0"/>
        </w:numPr>
        <w:spacing w:before="120" w:after="120"/>
        <w:ind w:left="737"/>
        <w:jc w:val="both"/>
        <w:rPr>
          <w:rStyle w:val="l-L2Char"/>
          <w:rFonts w:cs="Arial"/>
          <w:szCs w:val="22"/>
          <w:u w:val="none"/>
        </w:rPr>
      </w:pPr>
    </w:p>
    <w:p w14:paraId="0F024437" w14:textId="77777777" w:rsidR="00040808" w:rsidRPr="00BA11E9" w:rsidRDefault="00040808" w:rsidP="00040808">
      <w:pPr>
        <w:pStyle w:val="l-L1"/>
        <w:keepNext w:val="0"/>
        <w:numPr>
          <w:ilvl w:val="1"/>
          <w:numId w:val="2"/>
        </w:numPr>
        <w:spacing w:before="120" w:after="120"/>
        <w:jc w:val="both"/>
        <w:rPr>
          <w:rStyle w:val="l-L2Char"/>
          <w:rFonts w:cs="Arial"/>
          <w:b w:val="0"/>
          <w:szCs w:val="22"/>
          <w:u w:val="none"/>
        </w:rPr>
      </w:pPr>
      <w:r w:rsidRPr="00BA11E9">
        <w:rPr>
          <w:rStyle w:val="l-L2Char"/>
          <w:rFonts w:cs="Arial"/>
          <w:b w:val="0"/>
          <w:szCs w:val="22"/>
          <w:u w:val="none"/>
        </w:rPr>
        <w:t xml:space="preserve">Zhotovitel se touto smlouvou zavazuje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dle této smlouvy (dále jen „</w:t>
      </w:r>
      <w:r>
        <w:rPr>
          <w:rStyle w:val="l-L2Char"/>
          <w:rFonts w:cs="Arial"/>
          <w:b w:val="0"/>
          <w:szCs w:val="22"/>
          <w:u w:val="none"/>
        </w:rPr>
        <w:t>Dílo</w:t>
      </w:r>
      <w:r w:rsidRPr="00BA11E9">
        <w:rPr>
          <w:rStyle w:val="l-L2Char"/>
          <w:rFonts w:cs="Arial"/>
          <w:b w:val="0"/>
          <w:szCs w:val="22"/>
          <w:u w:val="none"/>
        </w:rPr>
        <w:t>“).</w:t>
      </w:r>
    </w:p>
    <w:p w14:paraId="64FFB963" w14:textId="77777777" w:rsidR="00040808" w:rsidRDefault="00040808" w:rsidP="00040808">
      <w:pPr>
        <w:pStyle w:val="l-L1"/>
        <w:keepNext w:val="0"/>
        <w:numPr>
          <w:ilvl w:val="0"/>
          <w:numId w:val="0"/>
        </w:numPr>
        <w:spacing w:before="120" w:after="120"/>
        <w:ind w:left="737"/>
        <w:jc w:val="both"/>
        <w:rPr>
          <w:rStyle w:val="Odkaznakoment"/>
          <w:rFonts w:ascii="Arial" w:hAnsi="Arial" w:cs="Arial"/>
          <w:b w:val="0"/>
          <w:szCs w:val="22"/>
          <w:u w:val="none"/>
          <w:lang w:eastAsia="cs-CZ"/>
        </w:rPr>
      </w:pPr>
      <w:r w:rsidRPr="00A42FED">
        <w:rPr>
          <w:rStyle w:val="l-L2Char"/>
          <w:rFonts w:cs="Arial"/>
          <w:b w:val="0"/>
          <w:szCs w:val="22"/>
          <w:u w:val="none"/>
        </w:rPr>
        <w:t>Podrobná specifikace Díla je obsažena v Příloze č. 1 této smlouvy, která je nedílnou součástí této smlouvy.</w:t>
      </w:r>
      <w:r w:rsidRPr="00A42FED">
        <w:rPr>
          <w:rStyle w:val="Odkaznakoment"/>
          <w:rFonts w:ascii="Arial" w:hAnsi="Arial" w:cs="Arial"/>
          <w:b w:val="0"/>
          <w:szCs w:val="22"/>
          <w:u w:val="none"/>
          <w:lang w:eastAsia="cs-CZ"/>
        </w:rPr>
        <w:t xml:space="preserve"> </w:t>
      </w:r>
    </w:p>
    <w:p w14:paraId="512934D2" w14:textId="5C27E3A0" w:rsidR="00040808" w:rsidRPr="00BA11E9" w:rsidRDefault="00040808" w:rsidP="00040808">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w:t>
      </w:r>
      <w:r w:rsidR="00035872">
        <w:rPr>
          <w:rFonts w:ascii="Arial" w:hAnsi="Arial" w:cs="Arial"/>
          <w:b w:val="0"/>
          <w:szCs w:val="22"/>
          <w:u w:val="none"/>
        </w:rPr>
        <w:t>3</w:t>
      </w:r>
      <w:r>
        <w:rPr>
          <w:rFonts w:ascii="Arial" w:hAnsi="Arial" w:cs="Arial"/>
          <w:b w:val="0"/>
          <w:szCs w:val="22"/>
          <w:u w:val="none"/>
        </w:rPr>
        <w:t xml:space="preserve">      </w:t>
      </w:r>
      <w:r w:rsidRPr="00BA11E9">
        <w:rPr>
          <w:rFonts w:ascii="Arial" w:hAnsi="Arial" w:cs="Arial"/>
          <w:b w:val="0"/>
          <w:szCs w:val="22"/>
          <w:u w:val="none"/>
        </w:rPr>
        <w:t xml:space="preserve">Objednatel se zavazuje k převzetí </w:t>
      </w:r>
      <w:r>
        <w:rPr>
          <w:rFonts w:ascii="Arial" w:hAnsi="Arial" w:cs="Arial"/>
          <w:b w:val="0"/>
          <w:szCs w:val="22"/>
          <w:u w:val="none"/>
        </w:rPr>
        <w:t>Díla</w:t>
      </w:r>
      <w:r w:rsidRPr="00BA11E9">
        <w:rPr>
          <w:rFonts w:ascii="Arial" w:hAnsi="Arial" w:cs="Arial"/>
          <w:b w:val="0"/>
          <w:szCs w:val="22"/>
          <w:u w:val="none"/>
        </w:rPr>
        <w:t xml:space="preserve"> a zaplacení ceny za jeho zhotovení.</w:t>
      </w:r>
    </w:p>
    <w:p w14:paraId="34DC3E5F" w14:textId="77777777" w:rsidR="00040808" w:rsidRPr="00C130F3" w:rsidRDefault="00040808" w:rsidP="00040808">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00519370" w14:textId="77777777" w:rsidR="00040808" w:rsidRDefault="00040808" w:rsidP="00040808">
      <w:pPr>
        <w:pStyle w:val="l-L1"/>
        <w:keepNext w:val="0"/>
        <w:numPr>
          <w:ilvl w:val="1"/>
          <w:numId w:val="2"/>
        </w:numPr>
        <w:spacing w:before="120" w:after="120"/>
        <w:jc w:val="both"/>
        <w:rPr>
          <w:rStyle w:val="l-L2Char"/>
          <w:rFonts w:cs="Arial"/>
          <w:b w:val="0"/>
          <w:szCs w:val="22"/>
          <w:u w:val="none"/>
        </w:rPr>
      </w:pPr>
      <w:r w:rsidRPr="00C130F3">
        <w:rPr>
          <w:rStyle w:val="l-L2Char"/>
          <w:rFonts w:cs="Arial"/>
          <w:b w:val="0"/>
          <w:szCs w:val="22"/>
          <w:u w:val="none"/>
        </w:rPr>
        <w:t>Zhotovitel se zavazuje řídit se při zhotovení Díla ustanoveními této smlouvy a platnými právními předpisy. V případě, že v průběhu poskytování plnění této smlouvy nabude platnosti a účinnosti novela některých právních předpisů a návodů (postupů), popřípadě nabude platnosti a účinnosti jiný právní předpis a návod (postup) vztahující se k předmětu Díla, je zhotovitel povinen řídit se těmito novými právními předpisy a návody (postupy), a to bez nároku na zvýšení ceny za Dílo.</w:t>
      </w:r>
    </w:p>
    <w:p w14:paraId="5491E9C2" w14:textId="77777777" w:rsidR="00040808" w:rsidRPr="000B2366" w:rsidRDefault="00040808" w:rsidP="00040808">
      <w:pPr>
        <w:pStyle w:val="l-L1"/>
        <w:keepNext w:val="0"/>
        <w:numPr>
          <w:ilvl w:val="1"/>
          <w:numId w:val="2"/>
        </w:numPr>
        <w:spacing w:before="120" w:after="120"/>
        <w:jc w:val="both"/>
        <w:rPr>
          <w:rStyle w:val="l-L2Char"/>
          <w:rFonts w:cs="Arial"/>
          <w:b w:val="0"/>
          <w:szCs w:val="22"/>
          <w:u w:val="none"/>
        </w:rPr>
      </w:pPr>
      <w:bookmarkStart w:id="1"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 ČSN a TP.</w:t>
      </w:r>
      <w:bookmarkEnd w:id="1"/>
    </w:p>
    <w:p w14:paraId="7CC1888C" w14:textId="1884861A" w:rsidR="00040808" w:rsidRPr="00BA11E9" w:rsidRDefault="00040808" w:rsidP="00040808">
      <w:pPr>
        <w:pStyle w:val="l-L1"/>
        <w:keepNext w:val="0"/>
        <w:numPr>
          <w:ilvl w:val="1"/>
          <w:numId w:val="2"/>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w:t>
      </w:r>
      <w:r w:rsidRPr="00AD53B8">
        <w:rPr>
          <w:rStyle w:val="l-L2Char"/>
          <w:rFonts w:cs="Arial"/>
          <w:b w:val="0"/>
          <w:szCs w:val="22"/>
          <w:u w:val="none"/>
        </w:rPr>
        <w:t xml:space="preserve">je </w:t>
      </w:r>
      <w:r w:rsidR="00235007" w:rsidRPr="00AD53B8">
        <w:rPr>
          <w:rStyle w:val="l-L2Char"/>
          <w:rFonts w:cs="Arial"/>
          <w:b w:val="0"/>
          <w:szCs w:val="22"/>
          <w:u w:val="none"/>
        </w:rPr>
        <w:t>povinen</w:t>
      </w:r>
      <w:r w:rsidRPr="00AD53B8">
        <w:rPr>
          <w:rStyle w:val="l-L2Char"/>
          <w:rFonts w:cs="Arial"/>
          <w:b w:val="0"/>
          <w:szCs w:val="22"/>
          <w:u w:val="none"/>
        </w:rPr>
        <w:t xml:space="preserve"> minimálně</w:t>
      </w:r>
      <w:r>
        <w:rPr>
          <w:rStyle w:val="l-L2Char"/>
          <w:rFonts w:cs="Arial"/>
          <w:b w:val="0"/>
          <w:szCs w:val="22"/>
          <w:u w:val="none"/>
        </w:rPr>
        <w:t xml:space="preserve"> 2x během realizace díla zajistit projednání rozpracovaného díla s objednatelem a budoucím vlastníkem díla.</w:t>
      </w:r>
    </w:p>
    <w:bookmarkEnd w:id="2"/>
    <w:p w14:paraId="27A05F9E" w14:textId="22DA9355" w:rsidR="00040808" w:rsidRPr="00BA11E9" w:rsidRDefault="00040808" w:rsidP="00040808">
      <w:pPr>
        <w:pStyle w:val="TSlneksmlouvy"/>
        <w:keepNext w:val="0"/>
        <w:numPr>
          <w:ilvl w:val="1"/>
          <w:numId w:val="2"/>
        </w:numPr>
        <w:spacing w:before="120" w:after="120" w:line="288" w:lineRule="auto"/>
        <w:jc w:val="both"/>
        <w:rPr>
          <w:rFonts w:cs="Arial"/>
          <w:b w:val="0"/>
          <w:szCs w:val="22"/>
          <w:u w:val="none"/>
        </w:rPr>
      </w:pPr>
      <w:r w:rsidRPr="00BA11E9">
        <w:rPr>
          <w:rFonts w:cs="Arial"/>
          <w:b w:val="0"/>
          <w:szCs w:val="22"/>
          <w:u w:val="none"/>
        </w:rPr>
        <w:t xml:space="preserve">Zhotovitel se zavazuje při </w:t>
      </w:r>
      <w:r>
        <w:rPr>
          <w:rFonts w:cs="Arial"/>
          <w:b w:val="0"/>
          <w:szCs w:val="22"/>
          <w:u w:val="none"/>
        </w:rPr>
        <w:t xml:space="preserve">vyhotovování Díla </w:t>
      </w:r>
      <w:r w:rsidRPr="00BA11E9">
        <w:rPr>
          <w:rFonts w:cs="Arial"/>
          <w:b w:val="0"/>
          <w:szCs w:val="22"/>
          <w:u w:val="none"/>
        </w:rPr>
        <w:t xml:space="preserve">respektovat rozhodnutí objednatele, je však současně povinen objednatele upozornit na možné negativní důsledky jeho rozhodnutí, včetně důsledků pro kvalitu a </w:t>
      </w:r>
      <w:r>
        <w:rPr>
          <w:rFonts w:cs="Arial"/>
          <w:b w:val="0"/>
          <w:szCs w:val="22"/>
          <w:u w:val="none"/>
        </w:rPr>
        <w:t xml:space="preserve">lhůtu </w:t>
      </w:r>
      <w:r w:rsidRPr="00BA11E9">
        <w:rPr>
          <w:rFonts w:cs="Arial"/>
          <w:b w:val="0"/>
          <w:szCs w:val="22"/>
          <w:u w:val="none"/>
        </w:rPr>
        <w:t xml:space="preserve">odevzdání </w:t>
      </w:r>
      <w:r>
        <w:rPr>
          <w:rFonts w:cs="Arial"/>
          <w:b w:val="0"/>
          <w:szCs w:val="22"/>
          <w:u w:val="none"/>
        </w:rPr>
        <w:t>Dílo.</w:t>
      </w:r>
      <w:r w:rsidRPr="00BA11E9">
        <w:rPr>
          <w:rFonts w:cs="Arial"/>
          <w:b w:val="0"/>
          <w:szCs w:val="22"/>
          <w:u w:val="none"/>
        </w:rPr>
        <w:t xml:space="preserve"> Ustanovení § 2594 a 2595 občanského zákoníku tímto nejsou dotčena.</w:t>
      </w:r>
    </w:p>
    <w:p w14:paraId="4E80F482" w14:textId="77777777" w:rsidR="00040808" w:rsidRPr="00BA11E9" w:rsidRDefault="00040808" w:rsidP="00040808">
      <w:pPr>
        <w:pStyle w:val="l-L1"/>
        <w:keepNext w:val="0"/>
        <w:numPr>
          <w:ilvl w:val="1"/>
          <w:numId w:val="2"/>
        </w:numPr>
        <w:spacing w:before="120" w:after="120"/>
        <w:jc w:val="both"/>
        <w:rPr>
          <w:rStyle w:val="l-L2Char"/>
          <w:rFonts w:cs="Arial"/>
          <w:szCs w:val="22"/>
        </w:rPr>
      </w:pPr>
      <w:r w:rsidRPr="00BA11E9">
        <w:rPr>
          <w:rStyle w:val="l-L2Char"/>
          <w:rFonts w:cs="Arial"/>
          <w:b w:val="0"/>
          <w:szCs w:val="22"/>
          <w:u w:val="none"/>
        </w:rPr>
        <w:t>Zhotovitel je podle ustanovení § 2 písm</w:t>
      </w:r>
      <w:r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4430FD56" w14:textId="77777777" w:rsidR="00040808" w:rsidRPr="00BA11E9" w:rsidRDefault="00040808" w:rsidP="00040808">
      <w:pPr>
        <w:pStyle w:val="l-L1"/>
        <w:keepNext w:val="0"/>
        <w:numPr>
          <w:ilvl w:val="1"/>
          <w:numId w:val="2"/>
        </w:numPr>
        <w:spacing w:before="120" w:after="12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673AB7A" w14:textId="77777777" w:rsidR="00040808" w:rsidRPr="00BA11E9" w:rsidRDefault="00040808" w:rsidP="00040808">
      <w:pPr>
        <w:pStyle w:val="TSlneksmlouvy"/>
        <w:keepNext w:val="0"/>
        <w:numPr>
          <w:ilvl w:val="1"/>
          <w:numId w:val="2"/>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Pr>
          <w:rFonts w:cs="Arial"/>
          <w:b w:val="0"/>
          <w:szCs w:val="22"/>
          <w:u w:val="none"/>
        </w:rPr>
        <w:t>vyhotovení Díla</w:t>
      </w:r>
      <w:r w:rsidRPr="00BA11E9">
        <w:rPr>
          <w:rFonts w:cs="Arial"/>
          <w:b w:val="0"/>
          <w:szCs w:val="22"/>
          <w:u w:val="none"/>
        </w:rPr>
        <w:t xml:space="preserve">, a zavazuje se spolu s příslušnou předávanou </w:t>
      </w:r>
      <w:r>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Pr>
          <w:rFonts w:cs="Arial"/>
          <w:b w:val="0"/>
          <w:szCs w:val="22"/>
          <w:u w:val="none"/>
        </w:rPr>
        <w:t>vyhotovení Díla</w:t>
      </w:r>
      <w:r w:rsidRPr="00BA11E9">
        <w:rPr>
          <w:rFonts w:cs="Arial"/>
          <w:b w:val="0"/>
          <w:szCs w:val="22"/>
          <w:u w:val="none"/>
        </w:rPr>
        <w:t xml:space="preserve"> nezpracoval.</w:t>
      </w:r>
    </w:p>
    <w:p w14:paraId="3E863BFD" w14:textId="77777777" w:rsidR="00040808" w:rsidRPr="00BA11E9" w:rsidRDefault="00040808" w:rsidP="00040808">
      <w:pPr>
        <w:pStyle w:val="l-L1"/>
        <w:keepNext w:val="0"/>
        <w:numPr>
          <w:ilvl w:val="1"/>
          <w:numId w:val="2"/>
        </w:numPr>
        <w:spacing w:before="120" w:after="120"/>
        <w:jc w:val="both"/>
        <w:rPr>
          <w:rStyle w:val="l-L2Char"/>
          <w:rFonts w:cs="Arial"/>
          <w:b w:val="0"/>
          <w:szCs w:val="22"/>
          <w:u w:val="none"/>
        </w:rPr>
      </w:pPr>
      <w:r w:rsidRPr="00BA11E9">
        <w:rPr>
          <w:rStyle w:val="l-L2Char"/>
          <w:rFonts w:cs="Arial"/>
          <w:b w:val="0"/>
          <w:szCs w:val="22"/>
          <w:u w:val="none"/>
        </w:rPr>
        <w:t xml:space="preserve">Zhotovitel nenese odpovědnost za správnost údajů převzatých z katastru nemovitostí, je však povinen jejich správnost náležitě ověřit v rozsahu nezbytném pro </w:t>
      </w:r>
      <w:r>
        <w:rPr>
          <w:rStyle w:val="l-L2Char"/>
          <w:rFonts w:cs="Arial"/>
          <w:b w:val="0"/>
          <w:szCs w:val="22"/>
          <w:u w:val="none"/>
        </w:rPr>
        <w:t>vyhotovení Díla</w:t>
      </w:r>
      <w:r w:rsidRPr="00BA11E9">
        <w:rPr>
          <w:rStyle w:val="l-L2Char"/>
          <w:rFonts w:cs="Arial"/>
          <w:b w:val="0"/>
          <w:szCs w:val="22"/>
          <w:u w:val="none"/>
        </w:rPr>
        <w:t xml:space="preserve"> dle této smlouvy. </w:t>
      </w:r>
    </w:p>
    <w:p w14:paraId="3EB83C7E" w14:textId="77777777" w:rsidR="00040808" w:rsidRPr="00BA11E9" w:rsidRDefault="00040808" w:rsidP="00040808">
      <w:pPr>
        <w:pStyle w:val="TSlneksmlouvy"/>
        <w:keepNext w:val="0"/>
        <w:numPr>
          <w:ilvl w:val="1"/>
          <w:numId w:val="2"/>
        </w:numPr>
        <w:spacing w:before="120" w:after="120" w:line="288" w:lineRule="auto"/>
        <w:jc w:val="both"/>
        <w:rPr>
          <w:rFonts w:cs="Arial"/>
          <w:b w:val="0"/>
          <w:szCs w:val="22"/>
          <w:u w:val="none"/>
        </w:rPr>
      </w:pPr>
      <w:r w:rsidRPr="00BA11E9">
        <w:rPr>
          <w:rFonts w:cs="Arial"/>
          <w:b w:val="0"/>
          <w:szCs w:val="22"/>
          <w:u w:val="none"/>
        </w:rPr>
        <w:t>Pokud byla k</w:t>
      </w:r>
      <w:r>
        <w:rPr>
          <w:rFonts w:cs="Arial"/>
          <w:b w:val="0"/>
          <w:szCs w:val="22"/>
          <w:u w:val="none"/>
        </w:rPr>
        <w:t>e zhotovení Díla</w:t>
      </w:r>
      <w:r w:rsidRPr="00BA11E9">
        <w:rPr>
          <w:rFonts w:cs="Arial"/>
          <w:b w:val="0"/>
          <w:szCs w:val="22"/>
          <w:u w:val="none"/>
        </w:rPr>
        <w:t xml:space="preserve"> užita věc opatřená objednatelem, snižuje se cena o její hodnotu.</w:t>
      </w:r>
    </w:p>
    <w:p w14:paraId="3CF5709C" w14:textId="77777777" w:rsidR="00040808" w:rsidRPr="00BA11E9" w:rsidRDefault="00040808" w:rsidP="00040808">
      <w:pPr>
        <w:pStyle w:val="TSlneksmlouvy"/>
        <w:keepNext w:val="0"/>
        <w:numPr>
          <w:ilvl w:val="1"/>
          <w:numId w:val="2"/>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Pr>
          <w:rFonts w:cs="Arial"/>
          <w:b w:val="0"/>
          <w:szCs w:val="22"/>
          <w:u w:val="none"/>
        </w:rPr>
        <w:t>Dílo</w:t>
      </w:r>
      <w:r w:rsidRPr="00BA11E9">
        <w:rPr>
          <w:rFonts w:cs="Arial"/>
          <w:b w:val="0"/>
          <w:szCs w:val="22"/>
          <w:u w:val="none"/>
        </w:rPr>
        <w:t xml:space="preserve">. </w:t>
      </w:r>
    </w:p>
    <w:p w14:paraId="2EEDEB69" w14:textId="56DA4752" w:rsidR="00040808" w:rsidRPr="00971BEF" w:rsidRDefault="00040808" w:rsidP="00040808">
      <w:pPr>
        <w:pStyle w:val="l-L1"/>
        <w:keepNext w:val="0"/>
        <w:numPr>
          <w:ilvl w:val="1"/>
          <w:numId w:val="2"/>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Smluvní strany se dohodly na tom, že zhotovitel není oprávněn </w:t>
      </w:r>
      <w:r>
        <w:rPr>
          <w:rStyle w:val="l-L2Char"/>
          <w:rFonts w:cs="Arial"/>
          <w:b w:val="0"/>
          <w:szCs w:val="22"/>
          <w:u w:val="none"/>
        </w:rPr>
        <w:t xml:space="preserve">jakékoliv </w:t>
      </w:r>
      <w:r w:rsidRPr="00BA11E9">
        <w:rPr>
          <w:rStyle w:val="l-L2Char"/>
          <w:rFonts w:cs="Arial"/>
          <w:b w:val="0"/>
          <w:szCs w:val="22"/>
          <w:u w:val="none"/>
        </w:rPr>
        <w:t xml:space="preserve">výstupy či podklady </w:t>
      </w:r>
      <w:r w:rsidRPr="00B60544">
        <w:rPr>
          <w:rStyle w:val="l-L2Char"/>
          <w:rFonts w:cs="Arial"/>
          <w:b w:val="0"/>
          <w:szCs w:val="22"/>
          <w:u w:val="none"/>
        </w:rPr>
        <w:t>pro</w:t>
      </w:r>
      <w:r w:rsidRPr="00BA11E9">
        <w:rPr>
          <w:rStyle w:val="l-L2Char"/>
          <w:rFonts w:cs="Arial"/>
          <w:b w:val="0"/>
          <w:szCs w:val="22"/>
          <w:u w:val="none"/>
        </w:rPr>
        <w:t xml:space="preserve"> vytvoření</w:t>
      </w:r>
      <w:r>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nimi jinak nakládat.</w:t>
      </w:r>
    </w:p>
    <w:p w14:paraId="786CF3B5" w14:textId="77777777" w:rsidR="00040808" w:rsidRPr="00BA11E9" w:rsidRDefault="00040808" w:rsidP="00040808">
      <w:pPr>
        <w:pStyle w:val="l-L1"/>
        <w:keepNext w:val="0"/>
        <w:numPr>
          <w:ilvl w:val="1"/>
          <w:numId w:val="2"/>
        </w:numPr>
        <w:spacing w:before="120" w:after="120"/>
        <w:jc w:val="both"/>
        <w:rPr>
          <w:rFonts w:ascii="Arial" w:hAnsi="Arial" w:cs="Arial"/>
          <w:b w:val="0"/>
          <w:szCs w:val="22"/>
          <w:u w:val="none"/>
        </w:rPr>
      </w:pPr>
      <w:r w:rsidRPr="00BA11E9">
        <w:rPr>
          <w:rStyle w:val="l-L2Char"/>
          <w:rFonts w:cs="Arial"/>
          <w:b w:val="0"/>
          <w:szCs w:val="22"/>
          <w:u w:val="none"/>
        </w:rPr>
        <w:t xml:space="preserve">Objednatel je v nezbytném rozsahu povinen poskytnout zhotoviteli součinnost pro </w:t>
      </w:r>
      <w:r>
        <w:rPr>
          <w:rStyle w:val="l-L2Char"/>
          <w:rFonts w:cs="Arial"/>
          <w:b w:val="0"/>
          <w:szCs w:val="22"/>
          <w:u w:val="none"/>
        </w:rPr>
        <w:t>zhotovení Díla</w:t>
      </w:r>
      <w:r w:rsidRPr="00BA11E9">
        <w:rPr>
          <w:rStyle w:val="l-L2Char"/>
          <w:rFonts w:cs="Arial"/>
          <w:b w:val="0"/>
          <w:szCs w:val="22"/>
          <w:u w:val="none"/>
        </w:rPr>
        <w:t xml:space="preserve">. </w:t>
      </w:r>
      <w:r w:rsidRPr="00BA11E9">
        <w:rPr>
          <w:rFonts w:ascii="Arial" w:hAnsi="Arial" w:cs="Arial"/>
          <w:b w:val="0"/>
          <w:szCs w:val="22"/>
          <w:u w:val="none"/>
        </w:rPr>
        <w:t xml:space="preserve">V případě, kdy přes výzvu zhotovitele objednatel tuto součinnost zhotoviteli neposkytne ani v dodatečné lhůtě 30 dnů, je zhotovitel oprávněn si podle své volby zajistit náhradní plnění na účet objednatele nebo od smlouvy odstoupit, pokud na to upozornil objednatele.  </w:t>
      </w:r>
    </w:p>
    <w:p w14:paraId="06CE5B6C" w14:textId="77777777" w:rsidR="00040808" w:rsidRDefault="00040808" w:rsidP="00040808">
      <w:pPr>
        <w:pStyle w:val="l-L1"/>
        <w:keepNext w:val="0"/>
        <w:numPr>
          <w:ilvl w:val="1"/>
          <w:numId w:val="2"/>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3595EAAB" w14:textId="77777777" w:rsidR="00040808" w:rsidRPr="00F2719C" w:rsidRDefault="00040808" w:rsidP="00040808">
      <w:pPr>
        <w:pStyle w:val="TSlneksmlouvy"/>
        <w:keepNext w:val="0"/>
        <w:numPr>
          <w:ilvl w:val="1"/>
          <w:numId w:val="2"/>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535870F2" w14:textId="77777777" w:rsidR="00040808" w:rsidRPr="00F2719C" w:rsidRDefault="00040808" w:rsidP="00040808">
      <w:pPr>
        <w:pStyle w:val="Odstavecseseznamem"/>
        <w:numPr>
          <w:ilvl w:val="0"/>
          <w:numId w:val="6"/>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2F1D10E" w14:textId="77777777" w:rsidR="00040808" w:rsidRPr="00F2719C" w:rsidRDefault="00040808" w:rsidP="00040808">
      <w:pPr>
        <w:pStyle w:val="Odstavecseseznamem"/>
        <w:numPr>
          <w:ilvl w:val="0"/>
          <w:numId w:val="6"/>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1EDB119" w14:textId="77777777" w:rsidR="00040808" w:rsidRPr="00F2719C" w:rsidRDefault="00040808" w:rsidP="00040808">
      <w:pPr>
        <w:pStyle w:val="Odstavecseseznamem"/>
        <w:numPr>
          <w:ilvl w:val="0"/>
          <w:numId w:val="6"/>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66AFC999" w14:textId="77777777" w:rsidR="00040808" w:rsidRPr="00F2719C" w:rsidRDefault="00040808" w:rsidP="00040808">
      <w:pPr>
        <w:pStyle w:val="Odstavecseseznamem"/>
        <w:numPr>
          <w:ilvl w:val="0"/>
          <w:numId w:val="6"/>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0D5E84C" w14:textId="77777777" w:rsidR="00040808" w:rsidRPr="00F2719C" w:rsidRDefault="00040808" w:rsidP="00040808">
      <w:pPr>
        <w:pStyle w:val="Odstavecseseznamem"/>
        <w:numPr>
          <w:ilvl w:val="0"/>
          <w:numId w:val="7"/>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293D6CCC" w14:textId="77777777" w:rsidR="00040808" w:rsidRPr="00F2719C" w:rsidRDefault="00040808" w:rsidP="00040808">
      <w:pPr>
        <w:pStyle w:val="Odstavecseseznamem"/>
        <w:numPr>
          <w:ilvl w:val="0"/>
          <w:numId w:val="7"/>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3483A900" w14:textId="77777777" w:rsidR="00040808" w:rsidRPr="00F2719C" w:rsidRDefault="00040808" w:rsidP="00040808">
      <w:pPr>
        <w:pStyle w:val="Odstavecseseznamem"/>
        <w:numPr>
          <w:ilvl w:val="0"/>
          <w:numId w:val="7"/>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39F730A4" w14:textId="77777777" w:rsidR="00040808" w:rsidRPr="00F2719C" w:rsidRDefault="00040808" w:rsidP="00040808">
      <w:pPr>
        <w:pStyle w:val="Odstavecseseznamem"/>
        <w:numPr>
          <w:ilvl w:val="0"/>
          <w:numId w:val="7"/>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5B11D849" w14:textId="77777777" w:rsidR="00040808" w:rsidRPr="00817E9C" w:rsidRDefault="00040808" w:rsidP="00040808">
      <w:pPr>
        <w:pStyle w:val="Odstavecseseznamem"/>
        <w:numPr>
          <w:ilvl w:val="0"/>
          <w:numId w:val="6"/>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4F527F4F" w14:textId="77777777" w:rsidR="00040808" w:rsidRPr="00BA11E9" w:rsidRDefault="00040808" w:rsidP="00040808">
      <w:pPr>
        <w:pStyle w:val="l-L1"/>
        <w:keepNext w:val="0"/>
        <w:ind w:left="0"/>
        <w:rPr>
          <w:rFonts w:ascii="Arial" w:hAnsi="Arial" w:cs="Arial"/>
          <w:szCs w:val="22"/>
        </w:rPr>
      </w:pPr>
      <w:r w:rsidRPr="00BA11E9">
        <w:rPr>
          <w:rFonts w:ascii="Arial" w:hAnsi="Arial" w:cs="Arial"/>
          <w:szCs w:val="22"/>
        </w:rPr>
        <w:br/>
      </w:r>
      <w:bookmarkStart w:id="3" w:name="_Ref376528450"/>
      <w:r>
        <w:rPr>
          <w:rFonts w:ascii="Arial" w:hAnsi="Arial" w:cs="Arial"/>
          <w:szCs w:val="22"/>
        </w:rPr>
        <w:t>Doba</w:t>
      </w:r>
      <w:r w:rsidRPr="00BA11E9">
        <w:rPr>
          <w:rFonts w:ascii="Arial" w:hAnsi="Arial" w:cs="Arial"/>
          <w:szCs w:val="22"/>
        </w:rPr>
        <w:t xml:space="preserve"> plnění</w:t>
      </w:r>
      <w:bookmarkEnd w:id="3"/>
    </w:p>
    <w:p w14:paraId="2AEAE5BF" w14:textId="3FC6EACB" w:rsidR="00040808" w:rsidRPr="00BA11E9" w:rsidRDefault="00040808" w:rsidP="00040808">
      <w:pPr>
        <w:pStyle w:val="TSlneksmlouvy"/>
        <w:keepNext w:val="0"/>
        <w:numPr>
          <w:ilvl w:val="1"/>
          <w:numId w:val="2"/>
        </w:numPr>
        <w:spacing w:before="120" w:after="120" w:line="288" w:lineRule="auto"/>
        <w:jc w:val="left"/>
        <w:rPr>
          <w:rFonts w:cs="Arial"/>
          <w:b w:val="0"/>
          <w:szCs w:val="22"/>
          <w:u w:val="none"/>
        </w:rPr>
      </w:pPr>
      <w:bookmarkStart w:id="4" w:name="_Ref376374899"/>
      <w:bookmarkStart w:id="5" w:name="_Ref376425265"/>
      <w:r w:rsidRPr="00BA11E9">
        <w:rPr>
          <w:rFonts w:cs="Arial"/>
          <w:b w:val="0"/>
          <w:szCs w:val="22"/>
          <w:u w:val="none"/>
        </w:rPr>
        <w:t xml:space="preserve">Zhotovitel se zavazuje </w:t>
      </w:r>
      <w:r>
        <w:rPr>
          <w:rFonts w:cs="Arial"/>
          <w:b w:val="0"/>
          <w:szCs w:val="22"/>
          <w:u w:val="none"/>
        </w:rPr>
        <w:t xml:space="preserve">zhotovit Dílo </w:t>
      </w:r>
      <w:r w:rsidRPr="00BA11E9">
        <w:rPr>
          <w:rFonts w:cs="Arial"/>
          <w:b w:val="0"/>
          <w:szCs w:val="22"/>
          <w:u w:val="none"/>
        </w:rPr>
        <w:t>v následující</w:t>
      </w:r>
      <w:r w:rsidR="00673B3C">
        <w:rPr>
          <w:rFonts w:cs="Arial"/>
          <w:b w:val="0"/>
          <w:szCs w:val="22"/>
          <w:u w:val="none"/>
        </w:rPr>
        <w:t>m</w:t>
      </w:r>
      <w:r w:rsidRPr="00BA11E9">
        <w:rPr>
          <w:rFonts w:cs="Arial"/>
          <w:b w:val="0"/>
          <w:szCs w:val="22"/>
          <w:u w:val="none"/>
        </w:rPr>
        <w:t xml:space="preserve"> </w:t>
      </w:r>
      <w:r w:rsidR="00673B3C">
        <w:rPr>
          <w:rFonts w:cs="Arial"/>
          <w:b w:val="0"/>
          <w:szCs w:val="22"/>
          <w:u w:val="none"/>
        </w:rPr>
        <w:t>termínu</w:t>
      </w:r>
      <w:r w:rsidRPr="00BA11E9">
        <w:rPr>
          <w:rFonts w:cs="Arial"/>
          <w:b w:val="0"/>
          <w:szCs w:val="22"/>
          <w:u w:val="none"/>
        </w:rPr>
        <w:t>:</w:t>
      </w:r>
      <w:bookmarkEnd w:id="4"/>
      <w:bookmarkEnd w:id="5"/>
    </w:p>
    <w:p w14:paraId="6D870351" w14:textId="0614ECC0" w:rsidR="005B149F" w:rsidRPr="00DA1B8B" w:rsidRDefault="005B149F" w:rsidP="005B149F">
      <w:pPr>
        <w:pStyle w:val="l-L1"/>
        <w:keepNext w:val="0"/>
        <w:numPr>
          <w:ilvl w:val="2"/>
          <w:numId w:val="2"/>
        </w:numPr>
        <w:spacing w:before="120" w:after="120"/>
        <w:jc w:val="both"/>
        <w:rPr>
          <w:rFonts w:ascii="Arial" w:hAnsi="Arial" w:cs="Arial"/>
          <w:b w:val="0"/>
          <w:szCs w:val="22"/>
          <w:u w:val="none"/>
          <w:lang w:eastAsia="cs-CZ"/>
        </w:rPr>
      </w:pPr>
      <w:r w:rsidRPr="00BA11E9">
        <w:rPr>
          <w:rStyle w:val="l-L2Char"/>
          <w:rFonts w:cs="Arial"/>
          <w:b w:val="0"/>
          <w:szCs w:val="22"/>
          <w:u w:val="none"/>
        </w:rPr>
        <w:t xml:space="preserve">Termín </w:t>
      </w:r>
      <w:r w:rsidRPr="00175701">
        <w:rPr>
          <w:rStyle w:val="l-L2Char"/>
          <w:rFonts w:cs="Arial"/>
          <w:b w:val="0"/>
          <w:szCs w:val="22"/>
          <w:u w:val="none"/>
        </w:rPr>
        <w:t xml:space="preserve">předání </w:t>
      </w:r>
      <w:r>
        <w:rPr>
          <w:rStyle w:val="l-L2Char"/>
          <w:rFonts w:cs="Arial"/>
          <w:b w:val="0"/>
          <w:szCs w:val="22"/>
          <w:u w:val="none"/>
        </w:rPr>
        <w:t>Díla</w:t>
      </w:r>
      <w:r w:rsidRPr="00175701">
        <w:rPr>
          <w:rStyle w:val="l-L2Char"/>
          <w:rFonts w:cs="Arial"/>
          <w:b w:val="0"/>
          <w:szCs w:val="22"/>
          <w:u w:val="none"/>
        </w:rPr>
        <w:t xml:space="preserve"> je </w:t>
      </w:r>
      <w:r w:rsidRPr="00FC3DC9">
        <w:rPr>
          <w:rStyle w:val="l-L2Char"/>
          <w:rFonts w:cs="Arial"/>
          <w:b w:val="0"/>
          <w:szCs w:val="22"/>
          <w:u w:val="none"/>
        </w:rPr>
        <w:t xml:space="preserve">stanoven do: </w:t>
      </w:r>
      <w:r w:rsidRPr="00DA1B8B">
        <w:rPr>
          <w:rFonts w:ascii="Arial" w:hAnsi="Arial" w:cs="Arial"/>
          <w:bCs/>
          <w:snapToGrid w:val="0"/>
          <w:szCs w:val="22"/>
        </w:rPr>
        <w:t>30. 09. 2024</w:t>
      </w:r>
    </w:p>
    <w:p w14:paraId="02AAF5EF" w14:textId="77777777" w:rsidR="0038276B" w:rsidRDefault="0038276B" w:rsidP="0038276B">
      <w:pPr>
        <w:pStyle w:val="l-L1"/>
        <w:keepNext w:val="0"/>
        <w:numPr>
          <w:ilvl w:val="0"/>
          <w:numId w:val="0"/>
        </w:numPr>
        <w:jc w:val="left"/>
        <w:rPr>
          <w:rFonts w:ascii="Arial" w:hAnsi="Arial" w:cs="Arial"/>
          <w:szCs w:val="22"/>
        </w:rPr>
      </w:pPr>
    </w:p>
    <w:p w14:paraId="16F8A608" w14:textId="455FAE35" w:rsidR="00040808" w:rsidRPr="00BA11E9" w:rsidRDefault="00040808" w:rsidP="00040808">
      <w:pPr>
        <w:pStyle w:val="l-L1"/>
        <w:keepNext w:val="0"/>
        <w:ind w:left="0"/>
        <w:rPr>
          <w:rFonts w:ascii="Arial" w:hAnsi="Arial" w:cs="Arial"/>
          <w:szCs w:val="22"/>
        </w:rPr>
      </w:pPr>
      <w:r w:rsidRPr="00BA11E9">
        <w:rPr>
          <w:rFonts w:ascii="Arial" w:hAnsi="Arial" w:cs="Arial"/>
          <w:szCs w:val="22"/>
        </w:rPr>
        <w:lastRenderedPageBreak/>
        <w:br/>
        <w:t xml:space="preserve">Předání a </w:t>
      </w:r>
      <w:r w:rsidRPr="001A328F">
        <w:rPr>
          <w:rFonts w:ascii="Arial" w:hAnsi="Arial" w:cs="Arial"/>
          <w:szCs w:val="22"/>
        </w:rPr>
        <w:t>převzetí Plnění</w:t>
      </w:r>
    </w:p>
    <w:p w14:paraId="5C063641" w14:textId="77777777" w:rsidR="00040808" w:rsidRDefault="00040808" w:rsidP="00040808">
      <w:pPr>
        <w:pStyle w:val="l-L1"/>
        <w:keepNext w:val="0"/>
        <w:numPr>
          <w:ilvl w:val="1"/>
          <w:numId w:val="2"/>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Pr>
          <w:rStyle w:val="l-L2Char"/>
          <w:rFonts w:cs="Arial"/>
          <w:b w:val="0"/>
          <w:szCs w:val="22"/>
          <w:u w:val="none"/>
        </w:rPr>
        <w:t>Díla</w:t>
      </w:r>
      <w:r w:rsidRPr="00BA11E9">
        <w:rPr>
          <w:rStyle w:val="l-L2Char"/>
          <w:rFonts w:cs="Arial"/>
          <w:b w:val="0"/>
          <w:szCs w:val="22"/>
          <w:u w:val="none"/>
        </w:rPr>
        <w:t xml:space="preserve"> je sídlo objednatele. </w:t>
      </w:r>
    </w:p>
    <w:p w14:paraId="537348BF" w14:textId="77777777" w:rsidR="00040808" w:rsidRPr="00BA11E9" w:rsidRDefault="00040808" w:rsidP="00040808">
      <w:pPr>
        <w:pStyle w:val="l-L1"/>
        <w:keepNext w:val="0"/>
        <w:numPr>
          <w:ilvl w:val="1"/>
          <w:numId w:val="2"/>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Pr>
          <w:rStyle w:val="l-L2Char"/>
          <w:rFonts w:cs="Arial"/>
          <w:b w:val="0"/>
          <w:szCs w:val="22"/>
          <w:u w:val="none"/>
        </w:rPr>
        <w:t>Díla</w:t>
      </w:r>
      <w:r w:rsidRPr="00BA11E9">
        <w:rPr>
          <w:rStyle w:val="l-L2Char"/>
          <w:rFonts w:cs="Arial"/>
          <w:b w:val="0"/>
          <w:szCs w:val="22"/>
          <w:u w:val="none"/>
        </w:rPr>
        <w:t xml:space="preserve"> nebezpečí za škody na </w:t>
      </w:r>
      <w:r>
        <w:rPr>
          <w:rStyle w:val="l-L2Char"/>
          <w:rFonts w:cs="Arial"/>
          <w:b w:val="0"/>
          <w:szCs w:val="22"/>
          <w:u w:val="none"/>
        </w:rPr>
        <w:t>Díle</w:t>
      </w:r>
      <w:r w:rsidRPr="00BA11E9">
        <w:rPr>
          <w:rStyle w:val="l-L2Char"/>
          <w:rFonts w:cs="Arial"/>
          <w:b w:val="0"/>
          <w:szCs w:val="22"/>
          <w:u w:val="none"/>
        </w:rPr>
        <w:t>.</w:t>
      </w:r>
    </w:p>
    <w:p w14:paraId="08BAA80C" w14:textId="7AECFDAA" w:rsidR="00040808" w:rsidRPr="0096060A" w:rsidRDefault="00040808" w:rsidP="00040808">
      <w:pPr>
        <w:pStyle w:val="l-L1"/>
        <w:keepNext w:val="0"/>
        <w:numPr>
          <w:ilvl w:val="1"/>
          <w:numId w:val="2"/>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Pr>
          <w:rStyle w:val="l-L2Char"/>
          <w:rFonts w:cs="Arial"/>
          <w:b w:val="0"/>
          <w:szCs w:val="22"/>
          <w:u w:val="none"/>
        </w:rPr>
        <w:t>Dílo</w:t>
      </w:r>
      <w:r w:rsidRPr="00BA11E9">
        <w:rPr>
          <w:rStyle w:val="l-L2Char"/>
          <w:rFonts w:cs="Arial"/>
          <w:b w:val="0"/>
          <w:szCs w:val="22"/>
          <w:u w:val="none"/>
        </w:rPr>
        <w:t xml:space="preserve"> objednateli v souladu s touto smlouvou. </w:t>
      </w:r>
      <w:r>
        <w:rPr>
          <w:rStyle w:val="l-L2Char"/>
          <w:rFonts w:cs="Arial"/>
          <w:b w:val="0"/>
          <w:szCs w:val="22"/>
          <w:u w:val="none"/>
        </w:rPr>
        <w:br/>
      </w:r>
      <w:r w:rsidRPr="00BA11E9">
        <w:rPr>
          <w:rFonts w:ascii="Arial" w:hAnsi="Arial" w:cs="Arial"/>
          <w:b w:val="0"/>
          <w:szCs w:val="22"/>
          <w:u w:val="none"/>
        </w:rPr>
        <w:t xml:space="preserve">O předání a převzetí </w:t>
      </w:r>
      <w:r>
        <w:rPr>
          <w:rFonts w:ascii="Arial" w:hAnsi="Arial" w:cs="Arial"/>
          <w:b w:val="0"/>
          <w:szCs w:val="22"/>
          <w:u w:val="none"/>
        </w:rPr>
        <w:t>Díla</w:t>
      </w:r>
      <w:r w:rsidRPr="00BA11E9">
        <w:rPr>
          <w:rFonts w:ascii="Arial" w:hAnsi="Arial" w:cs="Arial"/>
          <w:b w:val="0"/>
          <w:szCs w:val="22"/>
          <w:u w:val="none"/>
        </w:rPr>
        <w:t xml:space="preserve"> bude vyhotoven protokol, jenž bude podepsán osobami oprávněnými jednat za objednatele a zhotovitele. </w:t>
      </w:r>
      <w:bookmarkStart w:id="6" w:name="_Hlk137554138"/>
      <w:r>
        <w:rPr>
          <w:rFonts w:ascii="Arial" w:hAnsi="Arial" w:cs="Arial"/>
          <w:b w:val="0"/>
          <w:szCs w:val="22"/>
          <w:u w:val="none"/>
        </w:rPr>
        <w:t>Dílo bude převzato s výhradami nebo bez výhrad.</w:t>
      </w:r>
      <w:r w:rsidRPr="00ED1B74">
        <w:rPr>
          <w:b w:val="0"/>
          <w:u w:val="none"/>
        </w:rPr>
        <w:t xml:space="preserve"> </w:t>
      </w:r>
      <w:r w:rsidRPr="0096060A">
        <w:rPr>
          <w:rFonts w:ascii="Arial" w:hAnsi="Arial" w:cs="Arial"/>
          <w:b w:val="0"/>
          <w:szCs w:val="22"/>
          <w:u w:val="none"/>
        </w:rPr>
        <w:t xml:space="preserve">V případě, že bylo dílo převzato s výhradami, </w:t>
      </w:r>
      <w:proofErr w:type="gramStart"/>
      <w:r w:rsidRPr="0096060A">
        <w:rPr>
          <w:rFonts w:ascii="Arial" w:hAnsi="Arial" w:cs="Arial"/>
          <w:b w:val="0"/>
          <w:szCs w:val="22"/>
          <w:u w:val="none"/>
        </w:rPr>
        <w:t>určí</w:t>
      </w:r>
      <w:proofErr w:type="gramEnd"/>
      <w:r w:rsidRPr="0096060A">
        <w:rPr>
          <w:rFonts w:ascii="Arial" w:hAnsi="Arial" w:cs="Arial"/>
          <w:b w:val="0"/>
          <w:szCs w:val="22"/>
          <w:u w:val="none"/>
        </w:rPr>
        <w:t xml:space="preserve"> objednatel zhotoviteli lhůtu pro odstranění vyčtených vad a nedodělků, které vyčte v písemném záznamu, který bude přílohou protokolu. Odstranění vad a nedodělků ve stanovené lhůtě bude objednatelem potvrzeno písemně do záznamu. V tomto protokolu musí být vždy uvedeno, zda bylo Dílo převzato s výhradami, či bez výhrad</w:t>
      </w:r>
      <w:bookmarkStart w:id="7" w:name="_Hlk137552317"/>
      <w:r w:rsidRPr="0096060A">
        <w:rPr>
          <w:rStyle w:val="l-L2Char"/>
          <w:rFonts w:cs="Arial"/>
          <w:b w:val="0"/>
          <w:szCs w:val="22"/>
          <w:u w:val="none"/>
        </w:rPr>
        <w:t>.</w:t>
      </w:r>
      <w:r>
        <w:rPr>
          <w:rStyle w:val="l-L2Char"/>
          <w:rFonts w:cs="Arial"/>
          <w:b w:val="0"/>
          <w:szCs w:val="22"/>
          <w:u w:val="none"/>
        </w:rPr>
        <w:t xml:space="preserve"> </w:t>
      </w:r>
      <w:bookmarkStart w:id="8" w:name="_Hlk137551811"/>
      <w:r>
        <w:rPr>
          <w:rStyle w:val="l-L2Char"/>
          <w:rFonts w:cs="Arial"/>
          <w:b w:val="0"/>
          <w:szCs w:val="22"/>
          <w:u w:val="none"/>
        </w:rPr>
        <w:t xml:space="preserve">Dokud objednatel neuzná opravu vyčtených vad </w:t>
      </w:r>
      <w:r>
        <w:rPr>
          <w:rStyle w:val="l-L2Char"/>
          <w:rFonts w:cs="Arial"/>
          <w:b w:val="0"/>
          <w:szCs w:val="22"/>
          <w:u w:val="none"/>
        </w:rPr>
        <w:br/>
        <w:t>a ne</w:t>
      </w:r>
      <w:r w:rsidR="00D87E2C">
        <w:rPr>
          <w:rStyle w:val="l-L2Char"/>
          <w:rFonts w:cs="Arial"/>
          <w:b w:val="0"/>
          <w:szCs w:val="22"/>
          <w:u w:val="none"/>
        </w:rPr>
        <w:t>d</w:t>
      </w:r>
      <w:r>
        <w:rPr>
          <w:rStyle w:val="l-L2Char"/>
          <w:rFonts w:cs="Arial"/>
          <w:b w:val="0"/>
          <w:szCs w:val="22"/>
          <w:u w:val="none"/>
        </w:rPr>
        <w:t>odělků nedojde k uhrazení faktury za zh</w:t>
      </w:r>
      <w:r w:rsidR="00D87E2C">
        <w:rPr>
          <w:rStyle w:val="l-L2Char"/>
          <w:rFonts w:cs="Arial"/>
          <w:b w:val="0"/>
          <w:szCs w:val="22"/>
          <w:u w:val="none"/>
        </w:rPr>
        <w:t>o</w:t>
      </w:r>
      <w:r>
        <w:rPr>
          <w:rStyle w:val="l-L2Char"/>
          <w:rFonts w:cs="Arial"/>
          <w:b w:val="0"/>
          <w:szCs w:val="22"/>
          <w:u w:val="none"/>
        </w:rPr>
        <w:t>tovení Díla.</w:t>
      </w:r>
      <w:r w:rsidRPr="0096060A">
        <w:rPr>
          <w:rStyle w:val="l-L2Char"/>
          <w:rFonts w:cs="Arial"/>
          <w:b w:val="0"/>
          <w:szCs w:val="22"/>
          <w:u w:val="none"/>
        </w:rPr>
        <w:t xml:space="preserve"> </w:t>
      </w:r>
      <w:bookmarkEnd w:id="7"/>
      <w:bookmarkEnd w:id="8"/>
      <w:r w:rsidRPr="0096060A">
        <w:rPr>
          <w:rStyle w:val="l-L2Char"/>
          <w:rFonts w:cs="Arial"/>
          <w:b w:val="0"/>
          <w:szCs w:val="22"/>
          <w:u w:val="none"/>
        </w:rPr>
        <w:t>Okamžikem převzetí bezvadného Díla přechází na objednatele vlastnické právo k Dílu a přechází na něj nebezpečí škody na Díle.</w:t>
      </w:r>
    </w:p>
    <w:bookmarkEnd w:id="6"/>
    <w:p w14:paraId="18B29977" w14:textId="77777777" w:rsidR="00040808" w:rsidRPr="00BA11E9" w:rsidRDefault="00040808" w:rsidP="00040808">
      <w:pPr>
        <w:pStyle w:val="l-L1"/>
        <w:ind w:left="0"/>
        <w:rPr>
          <w:rFonts w:ascii="Arial" w:hAnsi="Arial" w:cs="Arial"/>
          <w:szCs w:val="22"/>
        </w:rPr>
      </w:pPr>
      <w:r w:rsidRPr="00BA11E9">
        <w:rPr>
          <w:rFonts w:ascii="Arial" w:hAnsi="Arial" w:cs="Arial"/>
          <w:szCs w:val="22"/>
        </w:rPr>
        <w:br/>
        <w:t>Cena a způsob platby</w:t>
      </w:r>
    </w:p>
    <w:p w14:paraId="16B63430" w14:textId="262A7456" w:rsidR="00040808" w:rsidRPr="00260D07" w:rsidRDefault="00040808" w:rsidP="00260D07">
      <w:pPr>
        <w:pStyle w:val="Odstavecseseznamem"/>
        <w:numPr>
          <w:ilvl w:val="1"/>
          <w:numId w:val="11"/>
        </w:numPr>
        <w:jc w:val="both"/>
        <w:rPr>
          <w:rFonts w:cs="Arial"/>
          <w:szCs w:val="22"/>
        </w:rPr>
      </w:pPr>
      <w:r w:rsidRPr="00260D07">
        <w:rPr>
          <w:rStyle w:val="l-L2Char"/>
          <w:rFonts w:cs="Arial"/>
          <w:szCs w:val="22"/>
        </w:rPr>
        <w:t xml:space="preserve">Smluvní cena byla stanovena na základě nabídky zhotovitele ze </w:t>
      </w:r>
      <w:r w:rsidR="00E6788B">
        <w:rPr>
          <w:rStyle w:val="l-L2Char"/>
          <w:rFonts w:cs="Arial"/>
          <w:szCs w:val="22"/>
        </w:rPr>
        <w:t>d</w:t>
      </w:r>
      <w:r w:rsidRPr="00260D07">
        <w:rPr>
          <w:rStyle w:val="l-L2Char"/>
          <w:rFonts w:cs="Arial"/>
          <w:szCs w:val="22"/>
        </w:rPr>
        <w:t xml:space="preserve">ne </w:t>
      </w:r>
      <w:r w:rsidR="00C96B62" w:rsidRPr="00260D07">
        <w:rPr>
          <w:rStyle w:val="l-L2Char"/>
          <w:rFonts w:cs="Arial"/>
          <w:color w:val="FF0000"/>
          <w:szCs w:val="22"/>
          <w:highlight w:val="lightGray"/>
        </w:rPr>
        <w:t>bude dopsáno před podpisem smlouvy</w:t>
      </w:r>
      <w:r w:rsidRPr="00260D07">
        <w:rPr>
          <w:rFonts w:cs="Arial"/>
          <w:bCs/>
          <w:snapToGrid w:val="0"/>
          <w:szCs w:val="22"/>
        </w:rPr>
        <w:t>.</w:t>
      </w:r>
      <w:r w:rsidR="00C96B62" w:rsidRPr="00260D07">
        <w:rPr>
          <w:rFonts w:cs="Arial"/>
          <w:bCs/>
          <w:snapToGrid w:val="0"/>
          <w:szCs w:val="22"/>
        </w:rPr>
        <w:t xml:space="preserve"> </w:t>
      </w:r>
      <w:r w:rsidRPr="00260D07">
        <w:rPr>
          <w:rFonts w:cs="Arial"/>
          <w:szCs w:val="22"/>
        </w:rPr>
        <w:t>Uvedená</w:t>
      </w:r>
      <w:r w:rsidR="00C96B62" w:rsidRPr="00260D07">
        <w:rPr>
          <w:rFonts w:cs="Arial"/>
          <w:szCs w:val="22"/>
        </w:rPr>
        <w:t xml:space="preserve"> </w:t>
      </w:r>
      <w:r w:rsidRPr="00260D07">
        <w:rPr>
          <w:rFonts w:cs="Arial"/>
          <w:szCs w:val="22"/>
        </w:rPr>
        <w:t>cena</w:t>
      </w:r>
      <w:r w:rsidRPr="00260D07">
        <w:rPr>
          <w:rFonts w:cs="Arial"/>
          <w:snapToGrid w:val="0"/>
          <w:szCs w:val="22"/>
        </w:rPr>
        <w:t xml:space="preserve"> obsahuje veškeré náklady zhotovitele na zhotovení díla</w:t>
      </w:r>
      <w:r w:rsidRPr="00260D07">
        <w:rPr>
          <w:rFonts w:cs="Arial"/>
          <w:szCs w:val="22"/>
        </w:rPr>
        <w:t xml:space="preserve">. </w:t>
      </w:r>
      <w:r w:rsidRPr="00260D07">
        <w:rPr>
          <w:rFonts w:cs="Arial"/>
          <w:snapToGrid w:val="0"/>
          <w:szCs w:val="22"/>
        </w:rPr>
        <w:t>Zhotovitel je povinen se sám ujistit o správnosti a dostatečnosti své nabídky.</w:t>
      </w:r>
      <w:r w:rsidRPr="00260D07">
        <w:rPr>
          <w:rFonts w:cs="Arial"/>
          <w:szCs w:val="22"/>
        </w:rPr>
        <w:t xml:space="preserve"> Takto stanovená cena je cenou konečnou a nejvýše přípustnou.</w:t>
      </w:r>
    </w:p>
    <w:p w14:paraId="66FCD3A0" w14:textId="77A214BF" w:rsidR="00040808" w:rsidRPr="00C90FA1" w:rsidRDefault="00260D07" w:rsidP="00260D07">
      <w:pPr>
        <w:pStyle w:val="Odstavecseseznamem"/>
        <w:numPr>
          <w:ilvl w:val="1"/>
          <w:numId w:val="11"/>
        </w:numPr>
        <w:jc w:val="both"/>
        <w:rPr>
          <w:rStyle w:val="l-L2Char"/>
          <w:rFonts w:cs="Arial"/>
          <w:szCs w:val="22"/>
        </w:rPr>
      </w:pPr>
      <w:r w:rsidRPr="00260D07">
        <w:rPr>
          <w:rStyle w:val="l-L2Char"/>
          <w:rFonts w:cs="Arial"/>
          <w:szCs w:val="22"/>
        </w:rPr>
        <w:t xml:space="preserve">Celková cena za provedení </w:t>
      </w:r>
      <w:r w:rsidR="00040808" w:rsidRPr="00260D07">
        <w:rPr>
          <w:rStyle w:val="l-L2Char"/>
          <w:rFonts w:cs="Arial"/>
          <w:szCs w:val="22"/>
        </w:rPr>
        <w:t xml:space="preserve">Díla činí </w:t>
      </w:r>
      <w:r w:rsidR="00040808" w:rsidRPr="00205405">
        <w:rPr>
          <w:rFonts w:cs="Arial"/>
          <w:b/>
          <w:snapToGrid w:val="0"/>
          <w:szCs w:val="22"/>
          <w:highlight w:val="yellow"/>
        </w:rPr>
        <w:t>[DOPLNIT</w:t>
      </w:r>
      <w:proofErr w:type="gramStart"/>
      <w:r w:rsidR="00040808" w:rsidRPr="00205405">
        <w:rPr>
          <w:rFonts w:cs="Arial"/>
          <w:b/>
          <w:snapToGrid w:val="0"/>
          <w:szCs w:val="22"/>
          <w:highlight w:val="yellow"/>
        </w:rPr>
        <w:t>]</w:t>
      </w:r>
      <w:r w:rsidR="00040808" w:rsidRPr="00260D07">
        <w:rPr>
          <w:rStyle w:val="l-L2Char"/>
          <w:rFonts w:cs="Arial"/>
          <w:strike/>
          <w:szCs w:val="22"/>
        </w:rPr>
        <w:t>,-</w:t>
      </w:r>
      <w:proofErr w:type="gramEnd"/>
      <w:r w:rsidR="00040808" w:rsidRPr="00260D07">
        <w:rPr>
          <w:rStyle w:val="l-L2Char"/>
          <w:rFonts w:cs="Arial"/>
          <w:szCs w:val="22"/>
        </w:rPr>
        <w:t xml:space="preserve"> Kč bez DPH, tj. </w:t>
      </w:r>
      <w:r w:rsidR="00040808" w:rsidRPr="00205405">
        <w:rPr>
          <w:rFonts w:cs="Arial"/>
          <w:b/>
          <w:snapToGrid w:val="0"/>
          <w:szCs w:val="22"/>
          <w:highlight w:val="yellow"/>
        </w:rPr>
        <w:t>[DOPLNIT]</w:t>
      </w:r>
      <w:r w:rsidR="00E6788B">
        <w:rPr>
          <w:rStyle w:val="l-L2Char"/>
          <w:rFonts w:cs="Arial"/>
          <w:strike/>
          <w:szCs w:val="22"/>
        </w:rPr>
        <w:t>,</w:t>
      </w:r>
      <w:r w:rsidR="00040808" w:rsidRPr="00260D07">
        <w:rPr>
          <w:rStyle w:val="l-L2Char"/>
          <w:rFonts w:cs="Arial"/>
          <w:strike/>
          <w:szCs w:val="22"/>
        </w:rPr>
        <w:t>-</w:t>
      </w:r>
      <w:r w:rsidR="00040808" w:rsidRPr="00260D07">
        <w:rPr>
          <w:rStyle w:val="l-L2Char"/>
          <w:rFonts w:cs="Arial"/>
          <w:szCs w:val="22"/>
        </w:rPr>
        <w:t xml:space="preserve"> Kč s DPH). DPH bude účtována v příslušné výši stanovené zákonem.</w:t>
      </w:r>
      <w:r w:rsidR="00235007" w:rsidRPr="00260D07">
        <w:rPr>
          <w:rStyle w:val="l-L2Char"/>
          <w:rFonts w:cs="Arial"/>
          <w:szCs w:val="22"/>
        </w:rPr>
        <w:t xml:space="preserve"> Podrobnosti stanovení </w:t>
      </w:r>
      <w:r w:rsidR="00235007" w:rsidRPr="00C90FA1">
        <w:rPr>
          <w:rStyle w:val="l-L2Char"/>
          <w:rFonts w:cs="Arial"/>
          <w:szCs w:val="22"/>
        </w:rPr>
        <w:t xml:space="preserve">ceny Díla jsou uvedeny v příloze č. </w:t>
      </w:r>
      <w:r w:rsidR="009D068D" w:rsidRPr="00C90FA1">
        <w:rPr>
          <w:rStyle w:val="l-L2Char"/>
          <w:rFonts w:cs="Arial"/>
          <w:szCs w:val="22"/>
        </w:rPr>
        <w:t>2</w:t>
      </w:r>
      <w:r w:rsidR="00235007" w:rsidRPr="00C90FA1">
        <w:rPr>
          <w:rStyle w:val="l-L2Char"/>
          <w:rFonts w:cs="Arial"/>
          <w:szCs w:val="22"/>
        </w:rPr>
        <w:t xml:space="preserve"> této smlouvy.</w:t>
      </w:r>
    </w:p>
    <w:p w14:paraId="1FA2C981" w14:textId="77777777" w:rsidR="00040808" w:rsidRPr="00C90FA1" w:rsidRDefault="00040808" w:rsidP="00040808">
      <w:pPr>
        <w:pStyle w:val="Default"/>
        <w:ind w:firstLine="708"/>
        <w:rPr>
          <w:rStyle w:val="l-L2Char"/>
          <w:rFonts w:eastAsiaTheme="minorHAnsi"/>
          <w:color w:val="auto"/>
          <w:szCs w:val="22"/>
        </w:rPr>
      </w:pPr>
      <w:bookmarkStart w:id="9" w:name="_Hlk36122845"/>
      <w:bookmarkStart w:id="10" w:name="_Hlk36122353"/>
      <w:r w:rsidRPr="00C90FA1">
        <w:rPr>
          <w:color w:val="auto"/>
          <w:sz w:val="22"/>
          <w:szCs w:val="22"/>
        </w:rPr>
        <w:t>(Cena bude uváděna na haléře, tj. na 2 desetinná místa)</w:t>
      </w:r>
      <w:bookmarkEnd w:id="9"/>
      <w:bookmarkEnd w:id="10"/>
    </w:p>
    <w:p w14:paraId="43192D42" w14:textId="1282C5CD" w:rsidR="00040808" w:rsidRPr="00C90FA1" w:rsidRDefault="00040808" w:rsidP="004E7F73">
      <w:pPr>
        <w:pStyle w:val="TSlneksmlouvy"/>
        <w:keepNext w:val="0"/>
        <w:numPr>
          <w:ilvl w:val="1"/>
          <w:numId w:val="11"/>
        </w:numPr>
        <w:spacing w:before="120" w:after="120" w:line="288" w:lineRule="auto"/>
        <w:jc w:val="both"/>
        <w:rPr>
          <w:rFonts w:cs="Arial"/>
          <w:b w:val="0"/>
          <w:szCs w:val="22"/>
          <w:u w:val="none"/>
        </w:rPr>
      </w:pPr>
      <w:r w:rsidRPr="00C90FA1">
        <w:rPr>
          <w:rFonts w:cs="Arial"/>
          <w:b w:val="0"/>
          <w:szCs w:val="22"/>
          <w:u w:val="none"/>
        </w:rPr>
        <w:t xml:space="preserve">Objednatel neposkytuje zálohy a zhotoviteli nepřísluší během vyhotovování Díla přiměřená část ceny s přihlédnutím k vynaloženým nákladům.  </w:t>
      </w:r>
    </w:p>
    <w:p w14:paraId="37EA1D2F" w14:textId="3E24F436" w:rsidR="00040808" w:rsidRPr="00C90FA1" w:rsidRDefault="00040808" w:rsidP="004E7F73">
      <w:pPr>
        <w:pStyle w:val="l-L1"/>
        <w:keepNext w:val="0"/>
        <w:numPr>
          <w:ilvl w:val="1"/>
          <w:numId w:val="11"/>
        </w:numPr>
        <w:spacing w:before="120" w:after="120"/>
        <w:jc w:val="both"/>
        <w:rPr>
          <w:rStyle w:val="l-L2Char"/>
          <w:rFonts w:cs="Arial"/>
          <w:b w:val="0"/>
          <w:szCs w:val="22"/>
          <w:u w:val="none"/>
        </w:rPr>
      </w:pPr>
      <w:r w:rsidRPr="00C90FA1">
        <w:rPr>
          <w:rStyle w:val="l-L2Char"/>
          <w:rFonts w:cs="Arial"/>
          <w:b w:val="0"/>
          <w:szCs w:val="22"/>
          <w:u w:val="none"/>
        </w:rPr>
        <w:t xml:space="preserve">Cena za Dílo se hradí na základě faktury, kterou zhotovitel </w:t>
      </w:r>
      <w:proofErr w:type="gramStart"/>
      <w:r w:rsidRPr="00C90FA1">
        <w:rPr>
          <w:rStyle w:val="l-L2Char"/>
          <w:rFonts w:cs="Arial"/>
          <w:b w:val="0"/>
          <w:szCs w:val="22"/>
          <w:u w:val="none"/>
        </w:rPr>
        <w:t>předloží</w:t>
      </w:r>
      <w:proofErr w:type="gramEnd"/>
      <w:r w:rsidRPr="00C90FA1">
        <w:rPr>
          <w:rStyle w:val="l-L2Char"/>
          <w:rFonts w:cs="Arial"/>
          <w:b w:val="0"/>
          <w:szCs w:val="22"/>
          <w:u w:val="none"/>
        </w:rPr>
        <w:t xml:space="preserve"> objednateli za provedení bezvadného Díla po jeho řádném protokolárním předání a převzetí.</w:t>
      </w:r>
    </w:p>
    <w:p w14:paraId="47C8ECAD" w14:textId="77777777" w:rsidR="00040808" w:rsidRPr="0096035A" w:rsidRDefault="00040808" w:rsidP="004E7F73">
      <w:pPr>
        <w:pStyle w:val="l-L1"/>
        <w:keepNext w:val="0"/>
        <w:numPr>
          <w:ilvl w:val="1"/>
          <w:numId w:val="11"/>
        </w:numPr>
        <w:spacing w:before="120" w:after="120"/>
        <w:jc w:val="both"/>
        <w:rPr>
          <w:rStyle w:val="l-L2Char"/>
          <w:rFonts w:cs="Arial"/>
          <w:b w:val="0"/>
          <w:szCs w:val="22"/>
          <w:u w:val="none"/>
        </w:rPr>
      </w:pPr>
      <w:r w:rsidRPr="00C90FA1">
        <w:rPr>
          <w:rStyle w:val="l-L2Char"/>
          <w:rFonts w:cs="Arial"/>
          <w:b w:val="0"/>
          <w:szCs w:val="22"/>
          <w:u w:val="none"/>
        </w:rPr>
        <w:t>Cena</w:t>
      </w:r>
      <w:r w:rsidRPr="0096035A">
        <w:rPr>
          <w:rStyle w:val="l-L2Char"/>
          <w:rFonts w:cs="Arial"/>
          <w:b w:val="0"/>
          <w:szCs w:val="22"/>
          <w:u w:val="none"/>
        </w:rPr>
        <w:t xml:space="preserve"> Díla je po dobu účinnosti smlouvy neměnná a závazná.</w:t>
      </w:r>
    </w:p>
    <w:p w14:paraId="21BF635E" w14:textId="77777777" w:rsidR="003B6009" w:rsidRDefault="00040808" w:rsidP="004E7F73">
      <w:pPr>
        <w:pStyle w:val="l-L1"/>
        <w:keepNext w:val="0"/>
        <w:numPr>
          <w:ilvl w:val="1"/>
          <w:numId w:val="11"/>
        </w:numPr>
        <w:spacing w:before="120" w:after="120"/>
        <w:jc w:val="both"/>
        <w:rPr>
          <w:rStyle w:val="l-L2Char"/>
          <w:rFonts w:cs="Arial"/>
          <w:b w:val="0"/>
          <w:szCs w:val="22"/>
          <w:u w:val="none"/>
        </w:rPr>
      </w:pPr>
      <w:r w:rsidRPr="0096035A">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w:t>
      </w:r>
      <w:r w:rsidRPr="003B6009">
        <w:rPr>
          <w:rStyle w:val="l-L2Char"/>
          <w:rFonts w:cs="Arial"/>
          <w:b w:val="0"/>
          <w:szCs w:val="22"/>
          <w:u w:val="none"/>
        </w:rPr>
        <w:t>novou fakturu s novým datem splatnosti. V takovém případě není objednatel v prodlení s její úhradou</w:t>
      </w:r>
      <w:bookmarkStart w:id="11" w:name="_Hlk71724548"/>
      <w:r w:rsidRPr="003B6009">
        <w:rPr>
          <w:rStyle w:val="l-L2Char"/>
          <w:rFonts w:cs="Arial"/>
          <w:b w:val="0"/>
          <w:szCs w:val="22"/>
          <w:u w:val="none"/>
        </w:rPr>
        <w:t>. Přílohou faktury bude protokol o předání a převzetí díla, ze kterého bude vyplývat, že dílo nevykazuje žádné vady a nedostatky.</w:t>
      </w:r>
    </w:p>
    <w:p w14:paraId="03A688B2" w14:textId="18E21FD3" w:rsidR="00040808" w:rsidRPr="003B6009" w:rsidRDefault="00040808" w:rsidP="003B6009">
      <w:pPr>
        <w:pStyle w:val="l-L1"/>
        <w:keepNext w:val="0"/>
        <w:numPr>
          <w:ilvl w:val="1"/>
          <w:numId w:val="11"/>
        </w:numPr>
        <w:spacing w:before="120" w:after="120"/>
        <w:jc w:val="both"/>
        <w:rPr>
          <w:rStyle w:val="l-L2Char"/>
          <w:rFonts w:cs="Arial"/>
          <w:b w:val="0"/>
          <w:szCs w:val="22"/>
          <w:u w:val="none"/>
        </w:rPr>
      </w:pPr>
      <w:r w:rsidRPr="003B6009">
        <w:rPr>
          <w:rStyle w:val="l-L2Char"/>
          <w:rFonts w:cs="Arial"/>
          <w:b w:val="0"/>
          <w:szCs w:val="22"/>
          <w:u w:val="none"/>
        </w:rPr>
        <w:t xml:space="preserve"> </w:t>
      </w:r>
      <w:bookmarkEnd w:id="11"/>
      <w:r w:rsidRPr="003B6009">
        <w:rPr>
          <w:rStyle w:val="l-L2Char"/>
          <w:rFonts w:cs="Arial"/>
          <w:b w:val="0"/>
          <w:szCs w:val="22"/>
          <w:u w:val="none"/>
        </w:rPr>
        <w:t>Splatnost faktury je 30 dnů ode dne jejího obdržení. Faktura musí obsahovat náležitosti stanovené v § 435 občanského zákoníku a jako daňový doklad i náležitosti stanovené v</w:t>
      </w:r>
      <w:r w:rsidR="00235007" w:rsidRPr="003B6009">
        <w:rPr>
          <w:rStyle w:val="l-L2Char"/>
          <w:rFonts w:cs="Arial"/>
          <w:b w:val="0"/>
          <w:szCs w:val="22"/>
          <w:u w:val="none"/>
        </w:rPr>
        <w:t> </w:t>
      </w:r>
      <w:r w:rsidRPr="003B6009">
        <w:rPr>
          <w:rStyle w:val="l-L2Char"/>
          <w:rFonts w:cs="Arial"/>
          <w:b w:val="0"/>
          <w:szCs w:val="22"/>
          <w:u w:val="none"/>
        </w:rPr>
        <w:t>§</w:t>
      </w:r>
      <w:r w:rsidR="00235007" w:rsidRPr="003B6009">
        <w:rPr>
          <w:rStyle w:val="l-L2Char"/>
          <w:rFonts w:cs="Arial"/>
          <w:b w:val="0"/>
          <w:szCs w:val="22"/>
          <w:u w:val="none"/>
        </w:rPr>
        <w:t> </w:t>
      </w:r>
      <w:r w:rsidRPr="003B6009">
        <w:rPr>
          <w:rStyle w:val="l-L2Char"/>
          <w:rFonts w:cs="Arial"/>
          <w:b w:val="0"/>
          <w:szCs w:val="22"/>
          <w:u w:val="none"/>
        </w:rPr>
        <w:t>29 zákona č. 235/2004 Sb., o dani z přidané hodnoty, ve znění pozdějších předpisů.</w:t>
      </w:r>
      <w:r w:rsidRPr="003B6009">
        <w:rPr>
          <w:rStyle w:val="l-L2Char"/>
          <w:rFonts w:cs="Arial"/>
          <w:szCs w:val="22"/>
          <w:u w:val="none"/>
        </w:rPr>
        <w:t xml:space="preserve"> </w:t>
      </w:r>
    </w:p>
    <w:p w14:paraId="26D6C78B" w14:textId="77777777" w:rsidR="00040808" w:rsidRPr="0096035A" w:rsidRDefault="00040808" w:rsidP="004E7F73">
      <w:pPr>
        <w:pStyle w:val="l-L1"/>
        <w:keepNext w:val="0"/>
        <w:numPr>
          <w:ilvl w:val="1"/>
          <w:numId w:val="11"/>
        </w:numPr>
        <w:spacing w:before="120" w:after="120"/>
        <w:jc w:val="both"/>
        <w:rPr>
          <w:rStyle w:val="l-L2Char"/>
          <w:rFonts w:cs="Arial"/>
          <w:b w:val="0"/>
          <w:szCs w:val="22"/>
          <w:u w:val="none"/>
        </w:rPr>
      </w:pPr>
      <w:r w:rsidRPr="0096035A">
        <w:rPr>
          <w:rStyle w:val="l-L2Char"/>
          <w:rFonts w:cs="Arial"/>
          <w:b w:val="0"/>
          <w:szCs w:val="22"/>
          <w:u w:val="none"/>
        </w:rPr>
        <w:t>Na faktuře pro objednatele bude zhotovitel uvádět:</w:t>
      </w:r>
    </w:p>
    <w:p w14:paraId="18B1F6C8" w14:textId="77777777" w:rsidR="00040808" w:rsidRDefault="00040808" w:rsidP="00040808">
      <w:pPr>
        <w:pStyle w:val="l-L1"/>
        <w:keepNext w:val="0"/>
        <w:numPr>
          <w:ilvl w:val="0"/>
          <w:numId w:val="0"/>
        </w:numPr>
        <w:spacing w:before="120" w:after="120"/>
        <w:jc w:val="both"/>
        <w:rPr>
          <w:rStyle w:val="l-L2Char"/>
          <w:rFonts w:cs="Arial"/>
          <w:b w:val="0"/>
          <w:szCs w:val="22"/>
          <w:u w:val="none"/>
        </w:rPr>
      </w:pPr>
      <w:r w:rsidRPr="0096035A">
        <w:rPr>
          <w:rStyle w:val="l-L2Char"/>
          <w:rFonts w:cs="Arial"/>
          <w:b w:val="0"/>
          <w:szCs w:val="22"/>
          <w:u w:val="none"/>
        </w:rPr>
        <w:t xml:space="preserve">            </w:t>
      </w:r>
      <w:r w:rsidRPr="00B85919">
        <w:rPr>
          <w:rStyle w:val="l-L2Char"/>
          <w:rFonts w:cs="Arial"/>
          <w:bCs/>
          <w:szCs w:val="22"/>
          <w:u w:val="none"/>
        </w:rPr>
        <w:t>Odběratel:</w:t>
      </w:r>
      <w:r w:rsidRPr="00BA11E9">
        <w:rPr>
          <w:rStyle w:val="l-L2Char"/>
          <w:rFonts w:cs="Arial"/>
          <w:b w:val="0"/>
          <w:szCs w:val="22"/>
          <w:u w:val="none"/>
        </w:rPr>
        <w:t xml:space="preserve"> Státní pozemkový úřad, Praha 3, Husinecká 1024/</w:t>
      </w:r>
      <w:proofErr w:type="gramStart"/>
      <w:r w:rsidRPr="00BA11E9">
        <w:rPr>
          <w:rStyle w:val="l-L2Char"/>
          <w:rFonts w:cs="Arial"/>
          <w:b w:val="0"/>
          <w:szCs w:val="22"/>
          <w:u w:val="none"/>
        </w:rPr>
        <w:t>11a</w:t>
      </w:r>
      <w:proofErr w:type="gramEnd"/>
      <w:r w:rsidRPr="00BA11E9">
        <w:rPr>
          <w:rStyle w:val="l-L2Char"/>
          <w:rFonts w:cs="Arial"/>
          <w:b w:val="0"/>
          <w:szCs w:val="22"/>
          <w:u w:val="none"/>
        </w:rPr>
        <w:t>, PSČ 130 00, IČ</w:t>
      </w:r>
    </w:p>
    <w:p w14:paraId="7E551255" w14:textId="77777777" w:rsidR="00040808" w:rsidRPr="00BA11E9" w:rsidRDefault="00040808" w:rsidP="00040808">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sidRPr="00BA11E9">
        <w:rPr>
          <w:rStyle w:val="l-L2Char"/>
          <w:rFonts w:cs="Arial"/>
          <w:b w:val="0"/>
          <w:szCs w:val="22"/>
          <w:u w:val="none"/>
        </w:rPr>
        <w:t>01312774</w:t>
      </w:r>
    </w:p>
    <w:p w14:paraId="20AD4DDD" w14:textId="53652CC8" w:rsidR="00040808" w:rsidRPr="00BA11E9" w:rsidRDefault="00040808" w:rsidP="00040808">
      <w:pPr>
        <w:pStyle w:val="l-L1"/>
        <w:keepNext w:val="0"/>
        <w:numPr>
          <w:ilvl w:val="0"/>
          <w:numId w:val="0"/>
        </w:numPr>
        <w:spacing w:before="120" w:after="120"/>
        <w:jc w:val="both"/>
        <w:rPr>
          <w:rStyle w:val="l-L2Char"/>
          <w:rFonts w:cs="Arial"/>
          <w:b w:val="0"/>
          <w:szCs w:val="22"/>
          <w:u w:val="none"/>
        </w:rPr>
      </w:pPr>
      <w:r w:rsidRPr="00BA11E9">
        <w:rPr>
          <w:rStyle w:val="l-L2Char"/>
          <w:rFonts w:cs="Arial"/>
          <w:b w:val="0"/>
          <w:szCs w:val="22"/>
          <w:u w:val="none"/>
        </w:rPr>
        <w:lastRenderedPageBreak/>
        <w:t xml:space="preserve">            </w:t>
      </w:r>
      <w:r w:rsidRPr="00B85919">
        <w:rPr>
          <w:rStyle w:val="l-L2Char"/>
          <w:rFonts w:cs="Arial"/>
          <w:bCs/>
          <w:szCs w:val="22"/>
          <w:u w:val="none"/>
        </w:rPr>
        <w:t>Konečný příjemce:</w:t>
      </w:r>
      <w:r w:rsidRPr="00BA11E9">
        <w:rPr>
          <w:rStyle w:val="l-L2Char"/>
          <w:rFonts w:cs="Arial"/>
          <w:b w:val="0"/>
          <w:szCs w:val="22"/>
          <w:u w:val="none"/>
        </w:rPr>
        <w:t xml:space="preserve"> </w:t>
      </w:r>
      <w:r w:rsidR="00B85919" w:rsidRPr="00B85919">
        <w:rPr>
          <w:rFonts w:ascii="Arial" w:hAnsi="Arial" w:cs="Arial"/>
          <w:b w:val="0"/>
          <w:szCs w:val="22"/>
          <w:u w:val="none"/>
          <w:lang w:eastAsia="cs-CZ"/>
        </w:rPr>
        <w:t>Státní pozemkový úřad, Krajský pozemkový úřad pro Jihomoravský</w:t>
      </w:r>
      <w:r w:rsidR="00B85919" w:rsidRPr="00B85919">
        <w:rPr>
          <w:rFonts w:ascii="Arial" w:hAnsi="Arial" w:cs="Arial"/>
          <w:b w:val="0"/>
          <w:szCs w:val="22"/>
          <w:u w:val="none"/>
          <w:lang w:eastAsia="cs-CZ"/>
        </w:rPr>
        <w:br/>
        <w:t xml:space="preserve">            kraj, Pobočka Brno, Kotlářská 53 602 00 Brno</w:t>
      </w:r>
      <w:r w:rsidRPr="00BA11E9">
        <w:rPr>
          <w:rStyle w:val="l-L2Char"/>
          <w:rFonts w:cs="Arial"/>
          <w:b w:val="0"/>
          <w:szCs w:val="22"/>
          <w:u w:val="none"/>
        </w:rPr>
        <w:t xml:space="preserve"> </w:t>
      </w:r>
    </w:p>
    <w:p w14:paraId="3390E6A3" w14:textId="75F5457B" w:rsidR="00040808" w:rsidRPr="001363FE" w:rsidRDefault="009F2ADE" w:rsidP="001363FE">
      <w:pPr>
        <w:pStyle w:val="l-L1"/>
        <w:keepNext w:val="0"/>
        <w:numPr>
          <w:ilvl w:val="0"/>
          <w:numId w:val="0"/>
        </w:numPr>
        <w:rPr>
          <w:rFonts w:ascii="Arial" w:hAnsi="Arial" w:cs="Arial"/>
          <w:szCs w:val="22"/>
          <w:u w:val="none"/>
        </w:rPr>
      </w:pPr>
      <w:r w:rsidRPr="009F2ADE">
        <w:rPr>
          <w:rFonts w:ascii="Arial" w:hAnsi="Arial" w:cs="Arial"/>
          <w:szCs w:val="22"/>
          <w:u w:val="none"/>
        </w:rPr>
        <w:t>Čl. VI</w:t>
      </w:r>
      <w:r w:rsidR="00040808" w:rsidRPr="00BA11E9">
        <w:rPr>
          <w:rFonts w:ascii="Arial" w:hAnsi="Arial" w:cs="Arial"/>
          <w:szCs w:val="22"/>
        </w:rPr>
        <w:br/>
        <w:t>Záruka za jakost a vady</w:t>
      </w:r>
    </w:p>
    <w:p w14:paraId="58ECBC67" w14:textId="6006F56D" w:rsidR="00040808" w:rsidRPr="00BA11E9" w:rsidRDefault="00040808" w:rsidP="00C90FA1">
      <w:pPr>
        <w:pStyle w:val="l-L1"/>
        <w:keepNext w:val="0"/>
        <w:numPr>
          <w:ilvl w:val="1"/>
          <w:numId w:val="12"/>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Pr>
          <w:rStyle w:val="l-L2Char"/>
          <w:rFonts w:cs="Arial"/>
          <w:b w:val="0"/>
          <w:szCs w:val="22"/>
          <w:u w:val="none"/>
        </w:rPr>
        <w:t>Díla</w:t>
      </w:r>
      <w:r w:rsidRPr="00BA11E9">
        <w:rPr>
          <w:rStyle w:val="l-L2Char"/>
          <w:rFonts w:cs="Arial"/>
          <w:b w:val="0"/>
          <w:szCs w:val="22"/>
          <w:u w:val="none"/>
        </w:rPr>
        <w:t xml:space="preserve">. Zhotovitel zejména zaručuje, že </w:t>
      </w:r>
      <w:r>
        <w:rPr>
          <w:rStyle w:val="l-L2Char"/>
          <w:rFonts w:cs="Arial"/>
          <w:b w:val="0"/>
          <w:szCs w:val="22"/>
          <w:u w:val="none"/>
        </w:rPr>
        <w:t>Dílo</w:t>
      </w:r>
      <w:r w:rsidRPr="00BA11E9">
        <w:rPr>
          <w:rFonts w:ascii="Arial" w:hAnsi="Arial" w:cs="Arial"/>
          <w:b w:val="0"/>
          <w:szCs w:val="22"/>
          <w:u w:val="none"/>
        </w:rPr>
        <w:t xml:space="preserve"> bude způsobilé k užití pro účel stanovený v této smlouvě, zachová si touto smlouvou stanovené vlastnosti a bude odpovídat požadavkům platných právních předpisů a norem.</w:t>
      </w:r>
    </w:p>
    <w:p w14:paraId="0D04964F" w14:textId="44C067DD" w:rsidR="00040808" w:rsidRPr="00BA11E9" w:rsidRDefault="00040808" w:rsidP="00C90FA1">
      <w:pPr>
        <w:pStyle w:val="l-L1"/>
        <w:keepNext w:val="0"/>
        <w:numPr>
          <w:ilvl w:val="1"/>
          <w:numId w:val="12"/>
        </w:numPr>
        <w:spacing w:before="120" w:after="120"/>
        <w:jc w:val="both"/>
        <w:rPr>
          <w:rStyle w:val="l-L2Char"/>
          <w:rFonts w:cs="Arial"/>
          <w:b w:val="0"/>
          <w:szCs w:val="22"/>
          <w:u w:val="none"/>
        </w:rPr>
      </w:pPr>
      <w:r w:rsidRPr="004D5F78">
        <w:rPr>
          <w:rStyle w:val="l-L2Char"/>
          <w:rFonts w:cs="Arial"/>
          <w:b w:val="0"/>
          <w:szCs w:val="22"/>
          <w:u w:val="none"/>
        </w:rPr>
        <w:t xml:space="preserve">Záruka za </w:t>
      </w:r>
      <w:r w:rsidRPr="0096060A">
        <w:rPr>
          <w:rStyle w:val="l-L2Char"/>
          <w:rFonts w:cs="Arial"/>
          <w:b w:val="0"/>
          <w:szCs w:val="22"/>
          <w:u w:val="none"/>
        </w:rPr>
        <w:t>jakost Díla</w:t>
      </w:r>
      <w:r w:rsidRPr="004D5F78">
        <w:rPr>
          <w:rStyle w:val="l-L2Char"/>
          <w:rFonts w:cs="Arial"/>
          <w:b w:val="0"/>
          <w:szCs w:val="22"/>
          <w:u w:val="none"/>
        </w:rPr>
        <w:t xml:space="preserve"> trvá 60 měsíců</w:t>
      </w:r>
      <w:r w:rsidR="00B85919">
        <w:rPr>
          <w:rStyle w:val="l-L2Char"/>
          <w:rFonts w:cs="Arial"/>
          <w:b w:val="0"/>
          <w:szCs w:val="22"/>
          <w:u w:val="none"/>
        </w:rPr>
        <w:t xml:space="preserve"> od</w:t>
      </w:r>
      <w:r w:rsidRPr="004D5F78">
        <w:rPr>
          <w:rStyle w:val="l-L2Char"/>
          <w:rFonts w:cs="Arial"/>
          <w:b w:val="0"/>
          <w:szCs w:val="22"/>
          <w:u w:val="none"/>
        </w:rPr>
        <w:t xml:space="preserve">e dne </w:t>
      </w:r>
      <w:r>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Pr="00BA11E9">
        <w:rPr>
          <w:rStyle w:val="l-L2Char"/>
          <w:rFonts w:cs="Arial"/>
          <w:b w:val="0"/>
          <w:szCs w:val="22"/>
          <w:u w:val="none"/>
        </w:rPr>
        <w:t xml:space="preserve"> </w:t>
      </w:r>
    </w:p>
    <w:p w14:paraId="040714D8" w14:textId="77777777" w:rsidR="00040808" w:rsidRPr="00BA11E9" w:rsidRDefault="00040808" w:rsidP="00C90FA1">
      <w:pPr>
        <w:pStyle w:val="l-L1"/>
        <w:keepNext w:val="0"/>
        <w:numPr>
          <w:ilvl w:val="1"/>
          <w:numId w:val="12"/>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Pr>
          <w:rStyle w:val="l-L2Char"/>
          <w:rFonts w:cs="Arial"/>
          <w:b w:val="0"/>
          <w:szCs w:val="22"/>
          <w:u w:val="none"/>
        </w:rPr>
        <w:t>Díla</w:t>
      </w:r>
      <w:r w:rsidRPr="00BA11E9">
        <w:rPr>
          <w:rStyle w:val="l-L2Char"/>
          <w:rFonts w:cs="Arial"/>
          <w:b w:val="0"/>
          <w:szCs w:val="22"/>
          <w:u w:val="none"/>
        </w:rPr>
        <w:t xml:space="preserve"> zapříčiněné zhotovitelem. Záruka se nevztahuje na vady plynoucí z chybných vstupních podkladů, které nemohl zhotovitel ani při vynaložení potřebné odborné péče zjistit. </w:t>
      </w:r>
    </w:p>
    <w:p w14:paraId="1EB7422A" w14:textId="1321A9F7" w:rsidR="00040808" w:rsidRPr="009633A5" w:rsidRDefault="00040808" w:rsidP="00C90FA1">
      <w:pPr>
        <w:pStyle w:val="l-L1"/>
        <w:keepNext w:val="0"/>
        <w:numPr>
          <w:ilvl w:val="1"/>
          <w:numId w:val="12"/>
        </w:numPr>
        <w:spacing w:before="120" w:after="120"/>
        <w:jc w:val="left"/>
        <w:rPr>
          <w:rStyle w:val="l-L2Char"/>
          <w:rFonts w:cs="Arial"/>
          <w:b w:val="0"/>
          <w:szCs w:val="22"/>
          <w:u w:val="none"/>
        </w:rPr>
      </w:pPr>
      <w:bookmarkStart w:id="12" w:name="_Hlk137544097"/>
      <w:bookmarkStart w:id="13" w:name="_Ref376528927"/>
      <w:r w:rsidRPr="00BA11E9">
        <w:rPr>
          <w:rStyle w:val="l-L2Char"/>
          <w:rFonts w:cs="Arial"/>
          <w:b w:val="0"/>
          <w:szCs w:val="22"/>
          <w:u w:val="none"/>
        </w:rPr>
        <w:t xml:space="preserve">Zhotovitel je povinen vady </w:t>
      </w:r>
      <w:r>
        <w:rPr>
          <w:rStyle w:val="l-L2Char"/>
          <w:rFonts w:cs="Arial"/>
          <w:b w:val="0"/>
          <w:szCs w:val="22"/>
          <w:u w:val="none"/>
        </w:rPr>
        <w:t>Díla</w:t>
      </w:r>
      <w:r w:rsidRPr="00BA11E9">
        <w:rPr>
          <w:rStyle w:val="l-L2Char"/>
          <w:rFonts w:cs="Arial"/>
          <w:b w:val="0"/>
          <w:szCs w:val="22"/>
          <w:u w:val="none"/>
        </w:rPr>
        <w:t xml:space="preserve"> odstranit bezplatně v dohodnuté lhůtě, nejpozději do </w:t>
      </w:r>
      <w:r>
        <w:rPr>
          <w:rStyle w:val="l-L2Char"/>
          <w:rFonts w:cs="Arial"/>
          <w:b w:val="0"/>
          <w:szCs w:val="22"/>
          <w:u w:val="none"/>
        </w:rPr>
        <w:t xml:space="preserve">20 </w:t>
      </w:r>
      <w:r w:rsidRPr="009633A5">
        <w:rPr>
          <w:rStyle w:val="l-L2Char"/>
          <w:rFonts w:cs="Arial"/>
          <w:b w:val="0"/>
          <w:szCs w:val="22"/>
          <w:u w:val="none"/>
        </w:rPr>
        <w:t>dnů od doručení reklamace</w:t>
      </w:r>
      <w:bookmarkEnd w:id="12"/>
      <w:r w:rsidRPr="009633A5">
        <w:rPr>
          <w:rStyle w:val="l-L2Char"/>
          <w:rFonts w:cs="Arial"/>
          <w:b w:val="0"/>
          <w:szCs w:val="22"/>
          <w:u w:val="none"/>
        </w:rPr>
        <w:t>.</w:t>
      </w:r>
      <w:bookmarkEnd w:id="13"/>
      <w:r w:rsidRPr="009633A5">
        <w:rPr>
          <w:rStyle w:val="l-L2Char"/>
          <w:rFonts w:cs="Arial"/>
          <w:b w:val="0"/>
          <w:szCs w:val="22"/>
          <w:u w:val="none"/>
        </w:rPr>
        <w:t xml:space="preserve"> </w:t>
      </w:r>
    </w:p>
    <w:p w14:paraId="6F2B7EBE" w14:textId="644AB14E" w:rsidR="00040808" w:rsidRPr="009633A5" w:rsidRDefault="00A302F4" w:rsidP="00A302F4">
      <w:pPr>
        <w:pStyle w:val="l-L1"/>
        <w:keepNext w:val="0"/>
        <w:numPr>
          <w:ilvl w:val="0"/>
          <w:numId w:val="0"/>
        </w:numPr>
        <w:spacing w:after="0"/>
        <w:rPr>
          <w:rFonts w:ascii="Arial" w:hAnsi="Arial" w:cs="Arial"/>
          <w:szCs w:val="22"/>
          <w:u w:val="none"/>
        </w:rPr>
      </w:pPr>
      <w:r w:rsidRPr="009633A5">
        <w:rPr>
          <w:rFonts w:ascii="Arial" w:hAnsi="Arial" w:cs="Arial"/>
          <w:szCs w:val="22"/>
          <w:u w:val="none"/>
        </w:rPr>
        <w:t>Čl</w:t>
      </w:r>
      <w:r w:rsidR="00EC5D27" w:rsidRPr="009633A5">
        <w:rPr>
          <w:rFonts w:ascii="Arial" w:hAnsi="Arial" w:cs="Arial"/>
          <w:szCs w:val="22"/>
          <w:u w:val="none"/>
        </w:rPr>
        <w:t>.</w:t>
      </w:r>
      <w:r w:rsidRPr="009633A5">
        <w:rPr>
          <w:rFonts w:ascii="Arial" w:hAnsi="Arial" w:cs="Arial"/>
          <w:szCs w:val="22"/>
          <w:u w:val="none"/>
        </w:rPr>
        <w:t xml:space="preserve"> VII</w:t>
      </w:r>
    </w:p>
    <w:p w14:paraId="72AA43DE" w14:textId="77777777" w:rsidR="00040808" w:rsidRPr="009633A5" w:rsidRDefault="00040808" w:rsidP="00040808">
      <w:pPr>
        <w:pStyle w:val="l-L1"/>
        <w:keepNext w:val="0"/>
        <w:numPr>
          <w:ilvl w:val="0"/>
          <w:numId w:val="0"/>
        </w:numPr>
        <w:spacing w:before="0" w:after="0"/>
        <w:rPr>
          <w:rFonts w:ascii="Arial" w:hAnsi="Arial" w:cs="Arial"/>
          <w:szCs w:val="22"/>
        </w:rPr>
      </w:pPr>
      <w:r w:rsidRPr="009633A5">
        <w:rPr>
          <w:rFonts w:ascii="Arial" w:hAnsi="Arial" w:cs="Arial"/>
          <w:szCs w:val="22"/>
        </w:rPr>
        <w:t>Aktualizace Plnění</w:t>
      </w:r>
    </w:p>
    <w:p w14:paraId="08FA9DCD" w14:textId="2A192D41" w:rsidR="00040808" w:rsidRPr="009633A5" w:rsidRDefault="00040808" w:rsidP="00040808">
      <w:pPr>
        <w:pStyle w:val="l-L1"/>
        <w:keepNext w:val="0"/>
        <w:numPr>
          <w:ilvl w:val="0"/>
          <w:numId w:val="0"/>
        </w:numPr>
        <w:spacing w:before="120" w:after="120"/>
        <w:ind w:left="705" w:hanging="705"/>
        <w:jc w:val="both"/>
        <w:rPr>
          <w:rStyle w:val="l-L2Char"/>
          <w:rFonts w:cs="Arial"/>
          <w:b w:val="0"/>
          <w:szCs w:val="22"/>
          <w:u w:val="none"/>
        </w:rPr>
      </w:pPr>
      <w:proofErr w:type="gramStart"/>
      <w:r w:rsidRPr="009633A5">
        <w:rPr>
          <w:rFonts w:ascii="Arial" w:hAnsi="Arial" w:cs="Arial"/>
          <w:b w:val="0"/>
          <w:szCs w:val="22"/>
          <w:u w:val="none"/>
        </w:rPr>
        <w:t xml:space="preserve">7.1  </w:t>
      </w:r>
      <w:r w:rsidRPr="009633A5">
        <w:rPr>
          <w:rFonts w:ascii="Arial" w:hAnsi="Arial" w:cs="Arial"/>
          <w:b w:val="0"/>
          <w:szCs w:val="22"/>
          <w:u w:val="none"/>
        </w:rPr>
        <w:tab/>
      </w:r>
      <w:proofErr w:type="gramEnd"/>
      <w:r w:rsidRPr="009633A5">
        <w:rPr>
          <w:rStyle w:val="l-L2Char"/>
          <w:rFonts w:cs="Arial"/>
          <w:b w:val="0"/>
          <w:szCs w:val="22"/>
          <w:u w:val="none"/>
        </w:rPr>
        <w:t>Objednatel si vyhrazuje právo vyzvat zhotovitele v případě potřeby o bezplatnou aktualizaci technického nebo formálního řešení Díla, pokud během 3 let od prvního předání a převzetí Díla dle čl.</w:t>
      </w:r>
      <w:r w:rsidR="00235007" w:rsidRPr="009633A5">
        <w:rPr>
          <w:rStyle w:val="l-L2Char"/>
          <w:rFonts w:cs="Arial"/>
          <w:b w:val="0"/>
          <w:szCs w:val="22"/>
          <w:u w:val="none"/>
        </w:rPr>
        <w:t> </w:t>
      </w:r>
      <w:r w:rsidRPr="009633A5">
        <w:rPr>
          <w:rStyle w:val="l-L2Char"/>
          <w:rFonts w:cs="Arial"/>
          <w:b w:val="0"/>
          <w:szCs w:val="22"/>
          <w:u w:val="none"/>
        </w:rPr>
        <w:t>I</w:t>
      </w:r>
      <w:r w:rsidR="00D22A24" w:rsidRPr="009633A5">
        <w:rPr>
          <w:rStyle w:val="l-L2Char"/>
          <w:rFonts w:cs="Arial"/>
          <w:b w:val="0"/>
          <w:szCs w:val="22"/>
          <w:u w:val="none"/>
        </w:rPr>
        <w:t>II</w:t>
      </w:r>
      <w:r w:rsidRPr="009633A5">
        <w:rPr>
          <w:rStyle w:val="l-L2Char"/>
          <w:rFonts w:cs="Arial"/>
          <w:b w:val="0"/>
          <w:szCs w:val="22"/>
          <w:u w:val="none"/>
        </w:rPr>
        <w:t xml:space="preserve"> dojde ke změně předpisů nebo technických norem (max. jedenkrát).</w:t>
      </w:r>
    </w:p>
    <w:p w14:paraId="11848895" w14:textId="77777777" w:rsidR="00040808" w:rsidRPr="009633A5" w:rsidRDefault="00040808" w:rsidP="00040808">
      <w:pPr>
        <w:pStyle w:val="l-L1"/>
        <w:keepNext w:val="0"/>
        <w:numPr>
          <w:ilvl w:val="0"/>
          <w:numId w:val="0"/>
        </w:numPr>
        <w:spacing w:before="120" w:after="120"/>
        <w:ind w:left="705" w:hanging="705"/>
        <w:jc w:val="both"/>
        <w:rPr>
          <w:rStyle w:val="l-L2Char"/>
          <w:rFonts w:cs="Arial"/>
          <w:b w:val="0"/>
          <w:szCs w:val="22"/>
          <w:u w:val="none"/>
        </w:rPr>
      </w:pPr>
      <w:r w:rsidRPr="009633A5">
        <w:rPr>
          <w:rFonts w:ascii="Arial" w:hAnsi="Arial" w:cs="Arial"/>
          <w:b w:val="0"/>
          <w:szCs w:val="22"/>
          <w:u w:val="none"/>
        </w:rPr>
        <w:t>7.</w:t>
      </w:r>
      <w:r w:rsidRPr="009633A5">
        <w:rPr>
          <w:rStyle w:val="l-L2Char"/>
          <w:rFonts w:cs="Arial"/>
          <w:b w:val="0"/>
          <w:szCs w:val="22"/>
          <w:u w:val="none"/>
        </w:rPr>
        <w:t>2</w:t>
      </w:r>
      <w:r w:rsidRPr="009633A5">
        <w:rPr>
          <w:rStyle w:val="l-L2Char"/>
          <w:rFonts w:cs="Arial"/>
          <w:b w:val="0"/>
          <w:szCs w:val="22"/>
          <w:u w:val="none"/>
        </w:rPr>
        <w:tab/>
        <w:t>Zhotovitel je povinen aktualizaci díla provést do 3 měsíců od písemné výzvy objednatele.</w:t>
      </w:r>
    </w:p>
    <w:p w14:paraId="24787E11" w14:textId="77777777" w:rsidR="00040808" w:rsidRPr="009633A5" w:rsidRDefault="00040808" w:rsidP="00040808">
      <w:pPr>
        <w:pStyle w:val="l-L1"/>
        <w:keepNext w:val="0"/>
        <w:numPr>
          <w:ilvl w:val="0"/>
          <w:numId w:val="0"/>
        </w:numPr>
        <w:spacing w:before="120" w:after="120"/>
        <w:ind w:left="705" w:hanging="705"/>
        <w:jc w:val="both"/>
        <w:rPr>
          <w:rStyle w:val="l-L2Char"/>
          <w:rFonts w:cs="Arial"/>
          <w:b w:val="0"/>
          <w:szCs w:val="22"/>
          <w:u w:val="none"/>
        </w:rPr>
      </w:pPr>
      <w:r w:rsidRPr="009633A5">
        <w:rPr>
          <w:rStyle w:val="l-L2Char"/>
          <w:rFonts w:cs="Arial"/>
          <w:b w:val="0"/>
          <w:szCs w:val="22"/>
          <w:u w:val="none"/>
        </w:rPr>
        <w:t>7.3</w:t>
      </w:r>
      <w:r w:rsidRPr="009633A5">
        <w:rPr>
          <w:rStyle w:val="l-L2Char"/>
          <w:rFonts w:cs="Arial"/>
          <w:b w:val="0"/>
          <w:szCs w:val="22"/>
          <w:u w:val="none"/>
        </w:rPr>
        <w:tab/>
        <w:t>Objednatel si vyhrazuje právo požádat zhotovitele v případě potřeby o bezplatnou aktualizaci rozpočtu (max. dvakrát).</w:t>
      </w:r>
    </w:p>
    <w:p w14:paraId="3D892605" w14:textId="77777777" w:rsidR="00040808" w:rsidRPr="009633A5" w:rsidRDefault="00040808" w:rsidP="00040808">
      <w:pPr>
        <w:pStyle w:val="l-L1"/>
        <w:keepNext w:val="0"/>
        <w:numPr>
          <w:ilvl w:val="0"/>
          <w:numId w:val="0"/>
        </w:numPr>
        <w:spacing w:before="120" w:after="120"/>
        <w:ind w:left="705" w:hanging="705"/>
        <w:jc w:val="both"/>
        <w:rPr>
          <w:rStyle w:val="l-L2Char"/>
          <w:rFonts w:cs="Arial"/>
          <w:b w:val="0"/>
          <w:szCs w:val="22"/>
          <w:u w:val="none"/>
        </w:rPr>
      </w:pPr>
      <w:r w:rsidRPr="009633A5">
        <w:rPr>
          <w:rStyle w:val="l-L2Char"/>
          <w:rFonts w:cs="Arial"/>
          <w:b w:val="0"/>
          <w:szCs w:val="22"/>
          <w:u w:val="none"/>
        </w:rPr>
        <w:t>7.4</w:t>
      </w:r>
      <w:r w:rsidRPr="009633A5">
        <w:rPr>
          <w:rStyle w:val="l-L2Char"/>
          <w:rFonts w:cs="Arial"/>
          <w:b w:val="0"/>
          <w:szCs w:val="22"/>
          <w:u w:val="none"/>
        </w:rPr>
        <w:tab/>
        <w:t>Zhotovitel je povinen aktualizaci rozpočtu provést do 1 měsíce od písemné výzvy objednatele.</w:t>
      </w:r>
    </w:p>
    <w:p w14:paraId="51847178" w14:textId="17229654" w:rsidR="00040808" w:rsidRPr="00BA11E9" w:rsidRDefault="00040808" w:rsidP="00040808">
      <w:pPr>
        <w:pStyle w:val="l-L1"/>
        <w:keepNext w:val="0"/>
        <w:numPr>
          <w:ilvl w:val="0"/>
          <w:numId w:val="0"/>
        </w:numPr>
        <w:spacing w:before="120" w:after="120"/>
        <w:ind w:left="705" w:hanging="705"/>
        <w:jc w:val="both"/>
        <w:rPr>
          <w:rFonts w:ascii="Arial" w:hAnsi="Arial" w:cs="Arial"/>
          <w:szCs w:val="22"/>
        </w:rPr>
      </w:pPr>
      <w:r w:rsidRPr="009633A5">
        <w:rPr>
          <w:rStyle w:val="l-L2Char"/>
          <w:rFonts w:cs="Arial"/>
          <w:b w:val="0"/>
          <w:szCs w:val="22"/>
          <w:u w:val="none"/>
        </w:rPr>
        <w:t>7.5</w:t>
      </w:r>
      <w:r w:rsidRPr="009633A5">
        <w:rPr>
          <w:rStyle w:val="l-L2Char"/>
          <w:rFonts w:cs="Arial"/>
          <w:b w:val="0"/>
          <w:szCs w:val="22"/>
          <w:u w:val="none"/>
        </w:rPr>
        <w:tab/>
        <w:t>Na provedené aktualizace se vztahují všechna práva a povinnosti uvedené v čl.</w:t>
      </w:r>
      <w:r w:rsidR="00235007" w:rsidRPr="009633A5">
        <w:rPr>
          <w:rStyle w:val="l-L2Char"/>
          <w:rFonts w:cs="Arial"/>
          <w:b w:val="0"/>
          <w:szCs w:val="22"/>
          <w:u w:val="none"/>
        </w:rPr>
        <w:t> </w:t>
      </w:r>
      <w:r w:rsidRPr="009633A5">
        <w:rPr>
          <w:rStyle w:val="l-L2Char"/>
          <w:rFonts w:cs="Arial"/>
          <w:b w:val="0"/>
          <w:szCs w:val="22"/>
          <w:u w:val="none"/>
        </w:rPr>
        <w:t>I, čl.</w:t>
      </w:r>
      <w:r w:rsidR="00235007" w:rsidRPr="009633A5">
        <w:rPr>
          <w:rStyle w:val="l-L2Char"/>
          <w:rFonts w:cs="Arial"/>
          <w:b w:val="0"/>
          <w:szCs w:val="22"/>
          <w:u w:val="none"/>
        </w:rPr>
        <w:t> </w:t>
      </w:r>
      <w:r w:rsidRPr="009633A5">
        <w:rPr>
          <w:rStyle w:val="l-L2Char"/>
          <w:rFonts w:cs="Arial"/>
          <w:b w:val="0"/>
          <w:szCs w:val="22"/>
          <w:u w:val="none"/>
        </w:rPr>
        <w:t>II a záruky uvedené v čl. VI smlouvy.</w:t>
      </w:r>
      <w:r w:rsidRPr="00BA11E9">
        <w:rPr>
          <w:rStyle w:val="l-L2Char"/>
          <w:rFonts w:cs="Arial"/>
          <w:b w:val="0"/>
          <w:szCs w:val="22"/>
          <w:u w:val="none"/>
        </w:rPr>
        <w:t xml:space="preserve"> </w:t>
      </w:r>
    </w:p>
    <w:p w14:paraId="6101F8C2" w14:textId="4D8DB652" w:rsidR="00040808" w:rsidRPr="00BA11E9" w:rsidRDefault="00077798" w:rsidP="00077798">
      <w:pPr>
        <w:pStyle w:val="l-L1"/>
        <w:keepNext w:val="0"/>
        <w:numPr>
          <w:ilvl w:val="0"/>
          <w:numId w:val="0"/>
        </w:numPr>
        <w:rPr>
          <w:rFonts w:ascii="Arial" w:hAnsi="Arial" w:cs="Arial"/>
          <w:szCs w:val="22"/>
        </w:rPr>
      </w:pPr>
      <w:r w:rsidRPr="00077798">
        <w:rPr>
          <w:rFonts w:ascii="Arial" w:hAnsi="Arial" w:cs="Arial"/>
          <w:szCs w:val="22"/>
          <w:u w:val="none"/>
        </w:rPr>
        <w:t>Čl. VIII</w:t>
      </w:r>
      <w:r w:rsidR="001363FE">
        <w:rPr>
          <w:rFonts w:ascii="Arial" w:hAnsi="Arial" w:cs="Arial"/>
          <w:szCs w:val="22"/>
        </w:rPr>
        <w:t xml:space="preserve"> </w:t>
      </w:r>
      <w:r w:rsidR="00040808" w:rsidRPr="00BA11E9">
        <w:rPr>
          <w:rFonts w:ascii="Arial" w:hAnsi="Arial" w:cs="Arial"/>
          <w:szCs w:val="22"/>
        </w:rPr>
        <w:br/>
        <w:t xml:space="preserve">Povinnost </w:t>
      </w:r>
      <w:r w:rsidR="00040808" w:rsidRPr="00C30C2D">
        <w:rPr>
          <w:rFonts w:ascii="Arial" w:hAnsi="Arial" w:cs="Arial"/>
          <w:szCs w:val="22"/>
        </w:rPr>
        <w:t>mlčenlivosti a ochrana osobních údajů</w:t>
      </w:r>
      <w:r w:rsidR="00040808">
        <w:rPr>
          <w:rFonts w:ascii="Arial" w:hAnsi="Arial" w:cs="Arial"/>
          <w:szCs w:val="22"/>
        </w:rPr>
        <w:t xml:space="preserve"> </w:t>
      </w:r>
    </w:p>
    <w:p w14:paraId="23B12776" w14:textId="0B0BACF2" w:rsidR="00040808" w:rsidRPr="00BA11E9" w:rsidRDefault="00040808" w:rsidP="006A6E45">
      <w:pPr>
        <w:pStyle w:val="l-L1"/>
        <w:keepNext w:val="0"/>
        <w:numPr>
          <w:ilvl w:val="1"/>
          <w:numId w:val="1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zachovávat mlčenlivost o všech skutečnostech, o kterých se dozví od objednatele v souvislosti s plněním smlouvy, </w:t>
      </w:r>
      <w:r w:rsidRPr="00BA11E9">
        <w:rPr>
          <w:rFonts w:ascii="Arial" w:hAnsi="Arial" w:cs="Arial"/>
          <w:b w:val="0"/>
          <w:szCs w:val="22"/>
          <w:u w:val="none"/>
        </w:rPr>
        <w:t>a to zejména ohledně obchodního tajemství ve smyslu § 504 občanského zákoníku a důvěrných informací ve smyslu § 1730 občanského zákoníku.</w:t>
      </w:r>
    </w:p>
    <w:p w14:paraId="5E438C71" w14:textId="77777777" w:rsidR="00040808" w:rsidRDefault="00040808" w:rsidP="006A6E45">
      <w:pPr>
        <w:pStyle w:val="l-L1"/>
        <w:keepNext w:val="0"/>
        <w:numPr>
          <w:ilvl w:val="1"/>
          <w:numId w:val="13"/>
        </w:numPr>
        <w:spacing w:before="120" w:after="120"/>
        <w:jc w:val="both"/>
        <w:rPr>
          <w:rStyle w:val="l-L2Char"/>
          <w:rFonts w:cs="Arial"/>
          <w:b w:val="0"/>
          <w:szCs w:val="22"/>
          <w:u w:val="none"/>
        </w:rPr>
      </w:pPr>
      <w:r w:rsidRPr="00BA11E9">
        <w:rPr>
          <w:rStyle w:val="l-L2Char"/>
          <w:rFonts w:cs="Arial"/>
          <w:b w:val="0"/>
          <w:szCs w:val="22"/>
          <w:u w:val="none"/>
        </w:rPr>
        <w:t>Za porušení povinnosti mlčenlivosti dle předchozího odstavce je zhotovitel povinen uhradit objednateli smluvní pokutu ve výši 10 000,- Kč, a to za každý jednotlivý případ porušení této povinnosti.</w:t>
      </w:r>
    </w:p>
    <w:p w14:paraId="606FBC31" w14:textId="44656860" w:rsidR="00040808" w:rsidRPr="0046063E" w:rsidRDefault="00040808" w:rsidP="006A6E45">
      <w:pPr>
        <w:pStyle w:val="l-L1"/>
        <w:keepNext w:val="0"/>
        <w:numPr>
          <w:ilvl w:val="1"/>
          <w:numId w:val="13"/>
        </w:numPr>
        <w:spacing w:before="120" w:after="120"/>
        <w:jc w:val="both"/>
        <w:rPr>
          <w:rFonts w:ascii="Arial" w:hAnsi="Arial" w:cs="Arial"/>
          <w:b w:val="0"/>
          <w:szCs w:val="22"/>
          <w:u w:val="none"/>
          <w:lang w:eastAsia="cs-CZ"/>
        </w:rPr>
      </w:pPr>
      <w:r w:rsidRPr="007630C3">
        <w:rPr>
          <w:rStyle w:val="l-L2Char"/>
          <w:rFonts w:cs="Arial"/>
          <w:b w:val="0"/>
          <w:szCs w:val="22"/>
          <w:u w:val="none"/>
        </w:rPr>
        <w:lastRenderedPageBreak/>
        <w:t>V případech, kdy Zhotovitel v souvislosti s </w:t>
      </w:r>
      <w:r w:rsidRPr="006A6E45">
        <w:rPr>
          <w:rStyle w:val="l-L2Char"/>
          <w:rFonts w:cs="Arial"/>
          <w:b w:val="0"/>
          <w:szCs w:val="22"/>
          <w:u w:val="none"/>
        </w:rPr>
        <w:t>plněním s</w:t>
      </w:r>
      <w:r w:rsidR="00235007" w:rsidRPr="006A6E45">
        <w:rPr>
          <w:rStyle w:val="l-L2Char"/>
          <w:rFonts w:cs="Arial"/>
          <w:b w:val="0"/>
          <w:szCs w:val="22"/>
          <w:u w:val="none"/>
        </w:rPr>
        <w:t>m</w:t>
      </w:r>
      <w:r w:rsidRPr="006A6E45">
        <w:rPr>
          <w:rStyle w:val="l-L2Char"/>
          <w:rFonts w:cs="Arial"/>
          <w:b w:val="0"/>
          <w:szCs w:val="22"/>
          <w:u w:val="none"/>
        </w:rPr>
        <w:t>louvy zpracovává i osobní údaje,</w:t>
      </w:r>
      <w:r w:rsidRPr="007630C3">
        <w:rPr>
          <w:rStyle w:val="l-L2Char"/>
          <w:rFonts w:cs="Arial"/>
          <w:b w:val="0"/>
          <w:szCs w:val="22"/>
          <w:u w:val="none"/>
        </w:rPr>
        <w:t xml:space="preserve"> se tímto zavazuje, že k těmto osobním údajům bude přistupovat v souladu</w:t>
      </w:r>
      <w:r w:rsidRPr="007630C3">
        <w:rPr>
          <w:rFonts w:ascii="Arial" w:hAnsi="Arial" w:cs="Arial"/>
          <w:b w:val="0"/>
          <w:szCs w:val="22"/>
          <w:u w:val="none"/>
        </w:rPr>
        <w:t xml:space="preserve"> se zákonem č. 110/2019 Sb. o zpracování osobních údajů a </w:t>
      </w:r>
      <w:r w:rsidRPr="007630C3">
        <w:rPr>
          <w:rFonts w:ascii="Arial" w:hAnsi="Arial" w:cs="Arial"/>
          <w:b w:val="0"/>
          <w:iCs/>
          <w:szCs w:val="22"/>
          <w:u w:val="none"/>
        </w:rPr>
        <w:t xml:space="preserve">s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w:t>
      </w:r>
      <w:r w:rsidRPr="0046063E">
        <w:rPr>
          <w:rFonts w:ascii="Arial" w:hAnsi="Arial" w:cs="Arial"/>
          <w:b w:val="0"/>
          <w:iCs/>
          <w:szCs w:val="22"/>
          <w:u w:val="none"/>
        </w:rPr>
        <w:t>o</w:t>
      </w:r>
      <w:r w:rsidR="00235007" w:rsidRPr="0046063E">
        <w:rPr>
          <w:rFonts w:ascii="Arial" w:hAnsi="Arial" w:cs="Arial"/>
          <w:b w:val="0"/>
          <w:iCs/>
          <w:szCs w:val="22"/>
          <w:u w:val="none"/>
        </w:rPr>
        <w:t> </w:t>
      </w:r>
      <w:r w:rsidRPr="0046063E">
        <w:rPr>
          <w:rFonts w:ascii="Arial" w:hAnsi="Arial" w:cs="Arial"/>
          <w:b w:val="0"/>
          <w:iCs/>
          <w:szCs w:val="22"/>
          <w:u w:val="none"/>
        </w:rPr>
        <w:t>změně některých zákonů, ve znění pozdějších předpisů.</w:t>
      </w:r>
    </w:p>
    <w:p w14:paraId="4CF037C6" w14:textId="77777777" w:rsidR="0046063E" w:rsidRPr="0046063E" w:rsidRDefault="0046063E" w:rsidP="0046063E">
      <w:pPr>
        <w:pStyle w:val="l-L1"/>
        <w:keepNext w:val="0"/>
        <w:numPr>
          <w:ilvl w:val="0"/>
          <w:numId w:val="0"/>
        </w:numPr>
        <w:spacing w:before="120" w:after="120"/>
        <w:ind w:left="4395"/>
        <w:jc w:val="both"/>
        <w:rPr>
          <w:rFonts w:ascii="Arial" w:hAnsi="Arial" w:cs="Arial"/>
          <w:b w:val="0"/>
          <w:iCs/>
          <w:szCs w:val="22"/>
          <w:u w:val="none"/>
        </w:rPr>
      </w:pPr>
    </w:p>
    <w:p w14:paraId="6490A7D0" w14:textId="77777777" w:rsidR="0046063E" w:rsidRPr="006A6E45" w:rsidRDefault="0046063E" w:rsidP="0046063E">
      <w:pPr>
        <w:pStyle w:val="l-L1"/>
        <w:numPr>
          <w:ilvl w:val="0"/>
          <w:numId w:val="0"/>
        </w:numPr>
        <w:spacing w:before="0" w:after="0"/>
        <w:rPr>
          <w:rFonts w:ascii="Arial" w:hAnsi="Arial" w:cs="Arial"/>
          <w:szCs w:val="22"/>
          <w:u w:val="none"/>
        </w:rPr>
      </w:pPr>
      <w:r w:rsidRPr="006A6E45">
        <w:rPr>
          <w:rFonts w:ascii="Arial" w:hAnsi="Arial" w:cs="Arial"/>
          <w:szCs w:val="22"/>
          <w:u w:val="none"/>
        </w:rPr>
        <w:t>Čl. IX</w:t>
      </w:r>
    </w:p>
    <w:p w14:paraId="1514E5C8" w14:textId="1972BA54" w:rsidR="0046063E" w:rsidRPr="0046063E" w:rsidRDefault="0046063E" w:rsidP="00612D25">
      <w:pPr>
        <w:pStyle w:val="l-L1"/>
        <w:numPr>
          <w:ilvl w:val="0"/>
          <w:numId w:val="0"/>
        </w:numPr>
        <w:spacing w:before="0" w:after="0"/>
        <w:rPr>
          <w:rFonts w:ascii="Arial" w:hAnsi="Arial" w:cs="Arial"/>
          <w:szCs w:val="22"/>
        </w:rPr>
      </w:pPr>
      <w:r w:rsidRPr="003A3B9A">
        <w:rPr>
          <w:rFonts w:ascii="Arial" w:hAnsi="Arial" w:cs="Arial"/>
          <w:szCs w:val="22"/>
        </w:rPr>
        <w:t>Pojištění zhotovitele</w:t>
      </w:r>
    </w:p>
    <w:p w14:paraId="50BF709F" w14:textId="2603FFA6" w:rsidR="0046063E" w:rsidRPr="0046063E" w:rsidRDefault="0046063E" w:rsidP="00612D25">
      <w:pPr>
        <w:spacing w:before="120" w:after="0" w:line="276" w:lineRule="auto"/>
        <w:jc w:val="both"/>
        <w:rPr>
          <w:rFonts w:cs="Arial"/>
          <w:szCs w:val="22"/>
        </w:rPr>
      </w:pPr>
      <w:r w:rsidRPr="0046063E">
        <w:rPr>
          <w:rFonts w:cs="Arial"/>
          <w:szCs w:val="22"/>
        </w:rPr>
        <w:t xml:space="preserve">9.1.   Zhotovitel prohlašuje, že ke dni podpisu této Smlouvy má uzavřenou pojistnou smlouvu, </w:t>
      </w:r>
      <w:r>
        <w:rPr>
          <w:rFonts w:cs="Arial"/>
          <w:szCs w:val="22"/>
        </w:rPr>
        <w:br/>
        <w:t xml:space="preserve">          </w:t>
      </w:r>
      <w:r w:rsidRPr="0046063E">
        <w:rPr>
          <w:rFonts w:cs="Arial"/>
          <w:szCs w:val="22"/>
        </w:rPr>
        <w:t xml:space="preserve">jejímž předmětem je pojištění odpovědnosti za škodu způsobenou zhotovitelem třetí osobě </w:t>
      </w:r>
      <w:r>
        <w:rPr>
          <w:rFonts w:cs="Arial"/>
          <w:szCs w:val="22"/>
        </w:rPr>
        <w:t xml:space="preserve">     </w:t>
      </w:r>
      <w:r>
        <w:rPr>
          <w:rFonts w:cs="Arial"/>
          <w:szCs w:val="22"/>
        </w:rPr>
        <w:br/>
        <w:t xml:space="preserve">          </w:t>
      </w:r>
      <w:r w:rsidRPr="0046063E">
        <w:rPr>
          <w:rFonts w:cs="Arial"/>
          <w:szCs w:val="22"/>
        </w:rPr>
        <w:t xml:space="preserve">v souvislosti s výkonem jeho činnosti, ve výši nejméně </w:t>
      </w:r>
      <w:r w:rsidRPr="0046063E">
        <w:rPr>
          <w:rFonts w:cs="Arial"/>
        </w:rPr>
        <w:t xml:space="preserve">celkové nabídkové ceny díla bez </w:t>
      </w:r>
      <w:r>
        <w:rPr>
          <w:rFonts w:cs="Arial"/>
        </w:rPr>
        <w:br/>
        <w:t xml:space="preserve">          </w:t>
      </w:r>
      <w:r w:rsidRPr="0046063E">
        <w:rPr>
          <w:rFonts w:cs="Arial"/>
        </w:rPr>
        <w:t>DPH</w:t>
      </w:r>
      <w:r w:rsidRPr="0046063E">
        <w:rPr>
          <w:rFonts w:cs="Arial"/>
          <w:szCs w:val="22"/>
        </w:rPr>
        <w:t xml:space="preserve">. Zhotovitel se zavazuje, že po celou dobu trvání této smlouvy bude pojištěn ve smyslu </w:t>
      </w:r>
      <w:r>
        <w:rPr>
          <w:rFonts w:cs="Arial"/>
          <w:szCs w:val="22"/>
        </w:rPr>
        <w:br/>
        <w:t xml:space="preserve">          </w:t>
      </w:r>
      <w:r w:rsidRPr="0046063E">
        <w:rPr>
          <w:rFonts w:cs="Arial"/>
          <w:szCs w:val="22"/>
        </w:rPr>
        <w:t xml:space="preserve">tohoto ustanovení a že nedojde ke snížení pojistné částky pod částku uvedenou v </w:t>
      </w:r>
      <w:r>
        <w:rPr>
          <w:rFonts w:cs="Arial"/>
          <w:szCs w:val="22"/>
        </w:rPr>
        <w:br/>
        <w:t xml:space="preserve">          </w:t>
      </w:r>
      <w:r w:rsidRPr="0046063E">
        <w:rPr>
          <w:rFonts w:cs="Arial"/>
          <w:szCs w:val="22"/>
        </w:rPr>
        <w:t xml:space="preserve">předchozí větě. Na žádost objednatele je zhotovitel povinen kdykoliv předložit ve lhůtě </w:t>
      </w:r>
      <w:r>
        <w:rPr>
          <w:rFonts w:cs="Arial"/>
          <w:szCs w:val="22"/>
        </w:rPr>
        <w:br/>
        <w:t xml:space="preserve">          </w:t>
      </w:r>
      <w:r w:rsidRPr="0046063E">
        <w:rPr>
          <w:rFonts w:cs="Arial"/>
          <w:szCs w:val="22"/>
        </w:rPr>
        <w:t xml:space="preserve">3 dnů uspokojivé doklady o tom, že pojistná smlouvy uzavřené zhotovitelem jsou a </w:t>
      </w:r>
      <w:r>
        <w:rPr>
          <w:rFonts w:cs="Arial"/>
          <w:szCs w:val="22"/>
        </w:rPr>
        <w:br/>
        <w:t xml:space="preserve">          </w:t>
      </w:r>
      <w:r w:rsidRPr="0046063E">
        <w:rPr>
          <w:rFonts w:cs="Arial"/>
          <w:szCs w:val="22"/>
        </w:rPr>
        <w:t>zůstávají v platnosti a účinnosti po celou dobu trvání této smlouvy a záruční doby z</w:t>
      </w:r>
      <w:r>
        <w:rPr>
          <w:rFonts w:cs="Arial"/>
          <w:szCs w:val="22"/>
        </w:rPr>
        <w:t> </w:t>
      </w:r>
      <w:r w:rsidRPr="0046063E">
        <w:rPr>
          <w:rFonts w:cs="Arial"/>
          <w:szCs w:val="22"/>
        </w:rPr>
        <w:t>ní</w:t>
      </w:r>
      <w:r>
        <w:rPr>
          <w:rFonts w:cs="Arial"/>
          <w:szCs w:val="22"/>
        </w:rPr>
        <w:br/>
        <w:t xml:space="preserve">         </w:t>
      </w:r>
      <w:r w:rsidRPr="0046063E">
        <w:rPr>
          <w:rFonts w:cs="Arial"/>
          <w:szCs w:val="22"/>
        </w:rPr>
        <w:t xml:space="preserve"> vyplývající.</w:t>
      </w:r>
    </w:p>
    <w:p w14:paraId="42B74CAC" w14:textId="6C01B6BB" w:rsidR="00040808" w:rsidRPr="004D5F78" w:rsidRDefault="00136DB3" w:rsidP="00612D25">
      <w:pPr>
        <w:pStyle w:val="l-L1"/>
        <w:numPr>
          <w:ilvl w:val="0"/>
          <w:numId w:val="0"/>
        </w:numPr>
        <w:spacing w:before="0" w:after="0"/>
        <w:rPr>
          <w:rFonts w:ascii="Arial" w:hAnsi="Arial" w:cs="Arial"/>
          <w:szCs w:val="22"/>
        </w:rPr>
      </w:pPr>
      <w:r w:rsidRPr="00136DB3">
        <w:rPr>
          <w:rFonts w:ascii="Arial" w:hAnsi="Arial" w:cs="Arial"/>
          <w:szCs w:val="22"/>
          <w:u w:val="none"/>
        </w:rPr>
        <w:t>Čl. X</w:t>
      </w:r>
      <w:r w:rsidR="00040808" w:rsidRPr="004D5F78">
        <w:rPr>
          <w:rFonts w:ascii="Arial" w:hAnsi="Arial" w:cs="Arial"/>
          <w:szCs w:val="22"/>
        </w:rPr>
        <w:br/>
        <w:t>Licenční ujednání</w:t>
      </w:r>
    </w:p>
    <w:p w14:paraId="0D0533DC" w14:textId="559E6088" w:rsidR="00040808" w:rsidRPr="00FF266A" w:rsidRDefault="00040808" w:rsidP="00612D25">
      <w:pPr>
        <w:pStyle w:val="Odstavecseseznamem"/>
        <w:numPr>
          <w:ilvl w:val="1"/>
          <w:numId w:val="14"/>
        </w:numPr>
        <w:spacing w:before="120" w:after="0" w:line="276" w:lineRule="auto"/>
        <w:jc w:val="both"/>
        <w:rPr>
          <w:rFonts w:cs="Arial"/>
          <w:szCs w:val="22"/>
          <w:lang w:eastAsia="en-US"/>
        </w:rPr>
      </w:pPr>
      <w:r w:rsidRPr="00FF266A">
        <w:rPr>
          <w:rFonts w:cs="Arial"/>
          <w:szCs w:val="22"/>
          <w:lang w:eastAsia="en-US"/>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Díla poskytována licence za podmínek sjednaných v tomto </w:t>
      </w:r>
      <w:r w:rsidRPr="00FF266A">
        <w:rPr>
          <w:rFonts w:cs="Arial"/>
          <w:szCs w:val="22"/>
          <w:lang w:eastAsia="en-US"/>
        </w:rPr>
        <w:fldChar w:fldCharType="begin"/>
      </w:r>
      <w:r w:rsidRPr="00FF266A">
        <w:rPr>
          <w:rFonts w:cs="Arial"/>
          <w:szCs w:val="22"/>
          <w:lang w:eastAsia="en-US"/>
        </w:rPr>
        <w:instrText xml:space="preserve"> REF _Ref376798291 \r \h  \* MERGEFORMAT </w:instrText>
      </w:r>
      <w:r w:rsidRPr="00FF266A">
        <w:rPr>
          <w:rFonts w:cs="Arial"/>
          <w:szCs w:val="22"/>
          <w:lang w:eastAsia="en-US"/>
        </w:rPr>
      </w:r>
      <w:r w:rsidRPr="00FF266A">
        <w:rPr>
          <w:rFonts w:cs="Arial"/>
          <w:szCs w:val="22"/>
          <w:lang w:eastAsia="en-US"/>
        </w:rPr>
        <w:fldChar w:fldCharType="separate"/>
      </w:r>
      <w:r w:rsidRPr="00FF266A">
        <w:rPr>
          <w:rFonts w:cs="Arial"/>
          <w:szCs w:val="22"/>
          <w:lang w:eastAsia="en-US"/>
        </w:rPr>
        <w:t>čl. X</w:t>
      </w:r>
      <w:r w:rsidRPr="00FF266A">
        <w:rPr>
          <w:rFonts w:cs="Arial"/>
          <w:szCs w:val="22"/>
          <w:lang w:eastAsia="en-US"/>
        </w:rPr>
        <w:fldChar w:fldCharType="end"/>
      </w:r>
      <w:r w:rsidRPr="00FF266A">
        <w:rPr>
          <w:rFonts w:cs="Arial"/>
          <w:szCs w:val="22"/>
          <w:lang w:eastAsia="en-US"/>
        </w:rPr>
        <w:t>. smlouvy.</w:t>
      </w:r>
    </w:p>
    <w:p w14:paraId="1BA33C71" w14:textId="77777777" w:rsidR="00040808" w:rsidRPr="00BA11E9" w:rsidRDefault="00040808" w:rsidP="00FF266A">
      <w:pPr>
        <w:pStyle w:val="TSlneksmlouvy"/>
        <w:keepNext w:val="0"/>
        <w:numPr>
          <w:ilvl w:val="1"/>
          <w:numId w:val="14"/>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60527365" w14:textId="77777777" w:rsidR="00040808" w:rsidRPr="00BA11E9" w:rsidRDefault="00040808" w:rsidP="00FF266A">
      <w:pPr>
        <w:pStyle w:val="TSlneksmlouvy"/>
        <w:keepNext w:val="0"/>
        <w:numPr>
          <w:ilvl w:val="1"/>
          <w:numId w:val="14"/>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5621DA4F" w14:textId="77777777" w:rsidR="00040808" w:rsidRPr="00BA11E9" w:rsidRDefault="00040808" w:rsidP="00FF266A">
      <w:pPr>
        <w:pStyle w:val="TSlneksmlouvy"/>
        <w:keepNext w:val="0"/>
        <w:numPr>
          <w:ilvl w:val="1"/>
          <w:numId w:val="14"/>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Pr>
          <w:rFonts w:cs="Arial"/>
          <w:b w:val="0"/>
          <w:szCs w:val="22"/>
          <w:u w:val="none"/>
        </w:rPr>
        <w:t>Díla</w:t>
      </w:r>
      <w:r w:rsidRPr="00BA11E9">
        <w:rPr>
          <w:rFonts w:cs="Arial"/>
          <w:b w:val="0"/>
          <w:szCs w:val="22"/>
          <w:u w:val="none"/>
        </w:rPr>
        <w:t xml:space="preserve"> dle této smlouvy. </w:t>
      </w:r>
    </w:p>
    <w:p w14:paraId="6BC0E2C3" w14:textId="77777777" w:rsidR="00040808" w:rsidRPr="00BA11E9" w:rsidRDefault="00040808" w:rsidP="00FF266A">
      <w:pPr>
        <w:pStyle w:val="TSlneksmlouvy"/>
        <w:keepNext w:val="0"/>
        <w:numPr>
          <w:ilvl w:val="1"/>
          <w:numId w:val="14"/>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1C8396A" w14:textId="77777777" w:rsidR="00040808" w:rsidRDefault="00040808" w:rsidP="00FF266A">
      <w:pPr>
        <w:pStyle w:val="TSlneksmlouvy"/>
        <w:keepNext w:val="0"/>
        <w:numPr>
          <w:ilvl w:val="1"/>
          <w:numId w:val="14"/>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54FDA7E6" w14:textId="77777777" w:rsidR="00124A6E" w:rsidRDefault="00124A6E" w:rsidP="00124A6E">
      <w:pPr>
        <w:rPr>
          <w:lang w:eastAsia="en-US"/>
        </w:rPr>
      </w:pPr>
    </w:p>
    <w:p w14:paraId="18D12B5C" w14:textId="77777777" w:rsidR="00124A6E" w:rsidRDefault="00124A6E" w:rsidP="00124A6E">
      <w:pPr>
        <w:rPr>
          <w:lang w:eastAsia="en-US"/>
        </w:rPr>
      </w:pPr>
    </w:p>
    <w:p w14:paraId="60DF7056" w14:textId="77777777" w:rsidR="00124A6E" w:rsidRPr="00124A6E" w:rsidRDefault="00124A6E" w:rsidP="00124A6E">
      <w:pPr>
        <w:rPr>
          <w:lang w:eastAsia="en-US"/>
        </w:rPr>
      </w:pPr>
    </w:p>
    <w:p w14:paraId="594F8AF9" w14:textId="62F58DCC" w:rsidR="00040808" w:rsidRPr="00BA11E9" w:rsidRDefault="004C0D53" w:rsidP="004C0D53">
      <w:pPr>
        <w:pStyle w:val="l-L1"/>
        <w:keepNext w:val="0"/>
        <w:numPr>
          <w:ilvl w:val="0"/>
          <w:numId w:val="0"/>
        </w:numPr>
        <w:rPr>
          <w:rFonts w:ascii="Arial" w:hAnsi="Arial" w:cs="Arial"/>
          <w:szCs w:val="22"/>
        </w:rPr>
      </w:pPr>
      <w:r w:rsidRPr="004C0D53">
        <w:rPr>
          <w:rFonts w:ascii="Arial" w:hAnsi="Arial" w:cs="Arial"/>
          <w:szCs w:val="22"/>
          <w:u w:val="none"/>
        </w:rPr>
        <w:lastRenderedPageBreak/>
        <w:t>Čl. XI</w:t>
      </w:r>
      <w:r w:rsidR="00040808" w:rsidRPr="00BA11E9">
        <w:rPr>
          <w:rFonts w:ascii="Arial" w:hAnsi="Arial" w:cs="Arial"/>
          <w:szCs w:val="22"/>
        </w:rPr>
        <w:br/>
        <w:t>Smluvní pokuty, náhrada škody, odstoupení od smlouvy a výpověď smlouvy</w:t>
      </w:r>
    </w:p>
    <w:p w14:paraId="5B9348C6" w14:textId="334EF928" w:rsidR="00040808" w:rsidRPr="00FA7EDE" w:rsidRDefault="00040808" w:rsidP="004C0D53">
      <w:pPr>
        <w:pStyle w:val="l-L1"/>
        <w:keepNext w:val="0"/>
        <w:numPr>
          <w:ilvl w:val="1"/>
          <w:numId w:val="15"/>
        </w:numPr>
        <w:spacing w:before="120" w:after="120"/>
        <w:jc w:val="both"/>
        <w:rPr>
          <w:rStyle w:val="l-L2Char"/>
          <w:rFonts w:cs="Arial"/>
          <w:b w:val="0"/>
          <w:szCs w:val="22"/>
          <w:u w:val="none"/>
        </w:rPr>
      </w:pPr>
      <w:r w:rsidRPr="004D5F78">
        <w:rPr>
          <w:rStyle w:val="l-L2Char"/>
          <w:rFonts w:cs="Arial"/>
          <w:b w:val="0"/>
          <w:szCs w:val="22"/>
          <w:u w:val="none"/>
        </w:rPr>
        <w:t>Je-li zhotovitel v prodlení s </w:t>
      </w:r>
      <w:r w:rsidRPr="00FA7EDE">
        <w:rPr>
          <w:rStyle w:val="l-L2Char"/>
          <w:rFonts w:cs="Arial"/>
          <w:b w:val="0"/>
          <w:szCs w:val="22"/>
          <w:u w:val="none"/>
        </w:rPr>
        <w:t xml:space="preserve">předáním Díla či jeho části ve lhůtě dle </w:t>
      </w:r>
      <w:r w:rsidRPr="00FA7EDE">
        <w:fldChar w:fldCharType="begin"/>
      </w:r>
      <w:r w:rsidRPr="00FA7EDE">
        <w:instrText xml:space="preserve"> REF _Ref376528450 \r \h  \* MERGEFORMAT </w:instrText>
      </w:r>
      <w:r w:rsidRPr="00FA7EDE">
        <w:fldChar w:fldCharType="separate"/>
      </w:r>
      <w:r w:rsidRPr="00FA7EDE">
        <w:rPr>
          <w:rStyle w:val="l-L2Char"/>
          <w:rFonts w:cs="Arial"/>
          <w:b w:val="0"/>
          <w:szCs w:val="22"/>
          <w:u w:val="none"/>
        </w:rPr>
        <w:t>čl. III</w:t>
      </w:r>
      <w:r w:rsidRPr="00FA7EDE">
        <w:fldChar w:fldCharType="end"/>
      </w:r>
      <w:r w:rsidRPr="00FA7EDE">
        <w:rPr>
          <w:rStyle w:val="l-L2Char"/>
          <w:rFonts w:cs="Arial"/>
          <w:b w:val="0"/>
          <w:szCs w:val="22"/>
          <w:u w:val="none"/>
        </w:rPr>
        <w:t xml:space="preserve"> této smlouvy, uhradí objednateli smluvní pokutu ve výši 0,05</w:t>
      </w:r>
      <w:r w:rsidR="00235007" w:rsidRPr="00FA7EDE">
        <w:rPr>
          <w:rStyle w:val="l-L2Char"/>
          <w:rFonts w:cs="Arial"/>
          <w:b w:val="0"/>
          <w:szCs w:val="22"/>
          <w:u w:val="none"/>
        </w:rPr>
        <w:t xml:space="preserve"> </w:t>
      </w:r>
      <w:r w:rsidRPr="00FA7EDE">
        <w:rPr>
          <w:rStyle w:val="l-L2Char"/>
          <w:rFonts w:cs="Arial"/>
          <w:b w:val="0"/>
          <w:szCs w:val="22"/>
          <w:u w:val="none"/>
        </w:rPr>
        <w:t xml:space="preserve">% z ceny Díla bez DPH dle čl. V odst. 5.2 z ceny dílčího plnění dle Smlouvy za </w:t>
      </w:r>
      <w:r w:rsidR="00235007" w:rsidRPr="00FA7EDE">
        <w:rPr>
          <w:rStyle w:val="l-L2Char"/>
          <w:rFonts w:cs="Arial"/>
          <w:b w:val="0"/>
          <w:szCs w:val="22"/>
          <w:u w:val="none"/>
        </w:rPr>
        <w:t>každý,</w:t>
      </w:r>
      <w:r w:rsidRPr="00FA7EDE">
        <w:rPr>
          <w:rStyle w:val="l-L2Char"/>
          <w:rFonts w:cs="Arial"/>
          <w:b w:val="0"/>
          <w:szCs w:val="22"/>
          <w:u w:val="none"/>
        </w:rPr>
        <w:t xml:space="preserve"> byť i jen započatý den prodlení.</w:t>
      </w:r>
    </w:p>
    <w:p w14:paraId="3C5BB75C" w14:textId="3ECD1770" w:rsidR="00040808" w:rsidRPr="00200C0C" w:rsidRDefault="00040808" w:rsidP="004C0D53">
      <w:pPr>
        <w:pStyle w:val="l-L1"/>
        <w:keepNext w:val="0"/>
        <w:numPr>
          <w:ilvl w:val="1"/>
          <w:numId w:val="15"/>
        </w:numPr>
        <w:spacing w:before="120" w:after="120"/>
        <w:jc w:val="both"/>
        <w:rPr>
          <w:rStyle w:val="l-L2Char"/>
          <w:rFonts w:cs="Arial"/>
          <w:b w:val="0"/>
          <w:szCs w:val="22"/>
          <w:u w:val="none"/>
        </w:rPr>
      </w:pPr>
      <w:r w:rsidRPr="00FA7EDE">
        <w:rPr>
          <w:rStyle w:val="l-L2Char"/>
          <w:rFonts w:cs="Arial"/>
          <w:b w:val="0"/>
          <w:szCs w:val="22"/>
          <w:u w:val="none"/>
        </w:rPr>
        <w:t xml:space="preserve">Je-li zhotovitel v prodlení s odstraněním vad Díla či jeho části ve lhůtě dle čl. VI odst. </w:t>
      </w:r>
      <w:r w:rsidRPr="00FA7EDE">
        <w:rPr>
          <w:rStyle w:val="l-L2Char"/>
          <w:rFonts w:cs="Arial"/>
          <w:b w:val="0"/>
          <w:szCs w:val="22"/>
          <w:u w:val="none"/>
        </w:rPr>
        <w:fldChar w:fldCharType="begin"/>
      </w:r>
      <w:r w:rsidRPr="00FA7EDE">
        <w:rPr>
          <w:rStyle w:val="l-L2Char"/>
          <w:rFonts w:cs="Arial"/>
          <w:b w:val="0"/>
          <w:szCs w:val="22"/>
          <w:u w:val="none"/>
        </w:rPr>
        <w:instrText xml:space="preserve"> REF _Ref376528927 \r \h  \* MERGEFORMAT </w:instrText>
      </w:r>
      <w:r w:rsidRPr="00FA7EDE">
        <w:rPr>
          <w:rStyle w:val="l-L2Char"/>
          <w:rFonts w:cs="Arial"/>
          <w:b w:val="0"/>
          <w:szCs w:val="22"/>
          <w:u w:val="none"/>
        </w:rPr>
      </w:r>
      <w:r w:rsidRPr="00FA7EDE">
        <w:rPr>
          <w:rStyle w:val="l-L2Char"/>
          <w:rFonts w:cs="Arial"/>
          <w:b w:val="0"/>
          <w:szCs w:val="22"/>
          <w:u w:val="none"/>
        </w:rPr>
        <w:fldChar w:fldCharType="separate"/>
      </w:r>
      <w:r w:rsidRPr="00FA7EDE">
        <w:rPr>
          <w:rStyle w:val="l-L2Char"/>
          <w:rFonts w:cs="Arial"/>
          <w:b w:val="0"/>
          <w:szCs w:val="22"/>
          <w:u w:val="none"/>
        </w:rPr>
        <w:t>6.4</w:t>
      </w:r>
      <w:r w:rsidRPr="00FA7EDE">
        <w:rPr>
          <w:rStyle w:val="l-L2Char"/>
          <w:rFonts w:cs="Arial"/>
          <w:b w:val="0"/>
          <w:szCs w:val="22"/>
          <w:u w:val="none"/>
        </w:rPr>
        <w:fldChar w:fldCharType="end"/>
      </w:r>
      <w:r w:rsidRPr="00FA7EDE">
        <w:rPr>
          <w:rStyle w:val="l-L2Char"/>
          <w:rFonts w:cs="Arial"/>
          <w:b w:val="0"/>
          <w:szCs w:val="22"/>
          <w:u w:val="none"/>
        </w:rPr>
        <w:t xml:space="preserve"> této smlouvy, uhradí objednateli smluvní pokutu ve výši 1 </w:t>
      </w:r>
      <w:bookmarkStart w:id="14" w:name="_Hlk137544285"/>
      <w:r w:rsidRPr="00FA7EDE">
        <w:rPr>
          <w:rStyle w:val="l-L2Char"/>
          <w:rFonts w:cs="Arial"/>
          <w:b w:val="0"/>
          <w:szCs w:val="22"/>
          <w:u w:val="none"/>
        </w:rPr>
        <w:t xml:space="preserve">% z celkové ceny Díla či jeho části dle čl. V odst. 5.2 smlouvy, min. však 2 000 Kč za </w:t>
      </w:r>
      <w:r w:rsidR="00235007" w:rsidRPr="00FA7EDE">
        <w:rPr>
          <w:rStyle w:val="l-L2Char"/>
          <w:rFonts w:cs="Arial"/>
          <w:b w:val="0"/>
          <w:szCs w:val="22"/>
          <w:u w:val="none"/>
        </w:rPr>
        <w:t>každý,</w:t>
      </w:r>
      <w:r w:rsidRPr="00FA7EDE">
        <w:rPr>
          <w:rStyle w:val="l-L2Char"/>
          <w:rFonts w:cs="Arial"/>
          <w:b w:val="0"/>
          <w:szCs w:val="22"/>
          <w:u w:val="none"/>
        </w:rPr>
        <w:t xml:space="preserve"> byť</w:t>
      </w:r>
      <w:r w:rsidRPr="00BA11E9">
        <w:rPr>
          <w:rStyle w:val="l-L2Char"/>
          <w:rFonts w:cs="Arial"/>
          <w:b w:val="0"/>
          <w:szCs w:val="22"/>
          <w:u w:val="none"/>
        </w:rPr>
        <w:t xml:space="preserve"> i jen započatý den prodlen</w:t>
      </w:r>
      <w:r>
        <w:rPr>
          <w:rStyle w:val="l-L2Char"/>
          <w:rFonts w:cs="Arial"/>
          <w:b w:val="0"/>
          <w:szCs w:val="22"/>
          <w:u w:val="none"/>
        </w:rPr>
        <w:t>í.</w:t>
      </w:r>
      <w:bookmarkEnd w:id="14"/>
    </w:p>
    <w:p w14:paraId="25961FB0" w14:textId="77777777" w:rsidR="00040808" w:rsidRPr="00A11932" w:rsidRDefault="00040808" w:rsidP="004C0D53">
      <w:pPr>
        <w:pStyle w:val="l-L1"/>
        <w:keepNext w:val="0"/>
        <w:numPr>
          <w:ilvl w:val="1"/>
          <w:numId w:val="15"/>
        </w:numPr>
        <w:spacing w:before="120" w:after="120"/>
        <w:jc w:val="both"/>
        <w:rPr>
          <w:rFonts w:ascii="Arial" w:hAnsi="Arial" w:cs="Arial"/>
          <w:b w:val="0"/>
          <w:szCs w:val="22"/>
          <w:u w:val="none"/>
        </w:rPr>
      </w:pPr>
      <w:r w:rsidRPr="00A11932">
        <w:rPr>
          <w:rFonts w:ascii="Arial" w:hAnsi="Arial" w:cs="Arial"/>
          <w:b w:val="0"/>
          <w:szCs w:val="22"/>
          <w:u w:val="none"/>
        </w:rPr>
        <w:t>V případě porušení povinnosti zajištění stavebního povolení zhotovitelem je objednatel oprávněn požadovat uhrazení smluvní pokuty ve výši 50 000 Kč.</w:t>
      </w:r>
    </w:p>
    <w:p w14:paraId="0B4A5F8F" w14:textId="5D08EF83" w:rsidR="00040808" w:rsidRPr="006658A2" w:rsidRDefault="00040808" w:rsidP="004C0D53">
      <w:pPr>
        <w:pStyle w:val="l-L1"/>
        <w:keepNext w:val="0"/>
        <w:numPr>
          <w:ilvl w:val="1"/>
          <w:numId w:val="15"/>
        </w:numPr>
        <w:spacing w:before="120" w:after="120"/>
        <w:jc w:val="both"/>
        <w:rPr>
          <w:rFonts w:ascii="Arial" w:hAnsi="Arial" w:cs="Arial"/>
          <w:b w:val="0"/>
          <w:szCs w:val="22"/>
          <w:u w:val="none"/>
        </w:rPr>
      </w:pPr>
      <w:bookmarkStart w:id="15" w:name="_Hlk72920646"/>
      <w:r w:rsidRPr="006658A2">
        <w:rPr>
          <w:rFonts w:ascii="Arial" w:hAnsi="Arial" w:cs="Arial"/>
          <w:b w:val="0"/>
          <w:szCs w:val="22"/>
          <w:u w:val="none"/>
        </w:rPr>
        <w:t xml:space="preserve">V ostatních případech nedodržení povinností zhotovitele vyplývajících z ustanovení této smlouvy se sjednává smluvní pokuta ve </w:t>
      </w:r>
      <w:r w:rsidRPr="00FA7EDE">
        <w:rPr>
          <w:rFonts w:ascii="Arial" w:hAnsi="Arial" w:cs="Arial"/>
          <w:b w:val="0"/>
          <w:szCs w:val="22"/>
          <w:u w:val="none"/>
        </w:rPr>
        <w:t>výši 1</w:t>
      </w:r>
      <w:r w:rsidR="00235007" w:rsidRPr="00FA7EDE">
        <w:rPr>
          <w:rFonts w:ascii="Arial" w:hAnsi="Arial" w:cs="Arial"/>
          <w:b w:val="0"/>
          <w:szCs w:val="22"/>
          <w:u w:val="none"/>
        </w:rPr>
        <w:t xml:space="preserve"> </w:t>
      </w:r>
      <w:r w:rsidRPr="00FA7EDE">
        <w:rPr>
          <w:rFonts w:ascii="Arial" w:hAnsi="Arial" w:cs="Arial"/>
          <w:b w:val="0"/>
          <w:szCs w:val="22"/>
          <w:u w:val="none"/>
        </w:rPr>
        <w:t>% z ceny díla</w:t>
      </w:r>
      <w:r w:rsidRPr="006658A2">
        <w:rPr>
          <w:rFonts w:ascii="Arial" w:hAnsi="Arial" w:cs="Arial"/>
          <w:b w:val="0"/>
          <w:szCs w:val="22"/>
          <w:u w:val="none"/>
        </w:rPr>
        <w:t xml:space="preserve">, min. však 2 500 Kč, za každý jednotlivý případ porušení povinnosti zhotovitele. </w:t>
      </w:r>
    </w:p>
    <w:bookmarkEnd w:id="15"/>
    <w:p w14:paraId="3F40A267" w14:textId="77777777" w:rsidR="00040808" w:rsidRPr="0096060A" w:rsidRDefault="00040808" w:rsidP="004C0D53">
      <w:pPr>
        <w:pStyle w:val="TSlneksmlouvy"/>
        <w:keepNext w:val="0"/>
        <w:numPr>
          <w:ilvl w:val="1"/>
          <w:numId w:val="15"/>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2DA31EC3" w14:textId="77777777" w:rsidR="00040808" w:rsidRPr="00BA11E9" w:rsidRDefault="00040808" w:rsidP="004C0D53">
      <w:pPr>
        <w:pStyle w:val="TSlneksmlouvy"/>
        <w:keepNext w:val="0"/>
        <w:numPr>
          <w:ilvl w:val="1"/>
          <w:numId w:val="15"/>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w:t>
      </w:r>
      <w:r w:rsidRPr="00436A19">
        <w:rPr>
          <w:rFonts w:cs="Arial"/>
          <w:b w:val="0"/>
          <w:szCs w:val="22"/>
          <w:u w:val="none"/>
        </w:rPr>
        <w:t xml:space="preserve"> </w:t>
      </w:r>
      <w:r w:rsidRPr="0096060A">
        <w:rPr>
          <w:rFonts w:cs="Arial"/>
          <w:b w:val="0"/>
          <w:szCs w:val="22"/>
          <w:u w:val="none"/>
        </w:rPr>
        <w:t>objednatel</w:t>
      </w:r>
      <w:r>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65DFF468" w14:textId="77777777" w:rsidR="00040808" w:rsidRPr="00BA11E9" w:rsidRDefault="00040808" w:rsidP="004C0D53">
      <w:pPr>
        <w:pStyle w:val="l-L1"/>
        <w:keepNext w:val="0"/>
        <w:numPr>
          <w:ilvl w:val="1"/>
          <w:numId w:val="15"/>
        </w:numPr>
        <w:spacing w:before="120" w:after="120"/>
        <w:jc w:val="both"/>
        <w:rPr>
          <w:rStyle w:val="l-L2Char"/>
          <w:rFonts w:cs="Arial"/>
          <w:b w:val="0"/>
          <w:szCs w:val="22"/>
          <w:u w:val="none"/>
        </w:rPr>
      </w:pPr>
      <w:r w:rsidRPr="00BA11E9">
        <w:rPr>
          <w:rFonts w:ascii="Arial" w:hAnsi="Arial" w:cs="Arial"/>
          <w:b w:val="0"/>
          <w:szCs w:val="22"/>
          <w:u w:val="none"/>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BA11E9">
        <w:rPr>
          <w:rStyle w:val="l-L2Char"/>
          <w:rFonts w:cs="Arial"/>
          <w:b w:val="0"/>
          <w:szCs w:val="22"/>
          <w:u w:val="none"/>
        </w:rPr>
        <w:t xml:space="preserve"> </w:t>
      </w:r>
    </w:p>
    <w:p w14:paraId="5BB02441" w14:textId="77777777" w:rsidR="00040808" w:rsidRPr="00BA11E9" w:rsidRDefault="00040808" w:rsidP="004C0D53">
      <w:pPr>
        <w:pStyle w:val="l-L1"/>
        <w:keepNext w:val="0"/>
        <w:numPr>
          <w:ilvl w:val="1"/>
          <w:numId w:val="15"/>
        </w:numPr>
        <w:spacing w:before="120" w:after="120"/>
        <w:jc w:val="both"/>
        <w:rPr>
          <w:rStyle w:val="l-L2Char"/>
          <w:rFonts w:cs="Arial"/>
          <w:b w:val="0"/>
          <w:szCs w:val="22"/>
          <w:u w:val="none"/>
        </w:rPr>
      </w:pPr>
      <w:r w:rsidRPr="00BA11E9">
        <w:rPr>
          <w:rStyle w:val="l-L2Char"/>
          <w:rFonts w:cs="Arial"/>
          <w:b w:val="0"/>
          <w:szCs w:val="22"/>
          <w:u w:val="none"/>
        </w:rPr>
        <w:t xml:space="preserve">Objednatel si vyhrazuje právo na odstoupení od smlouvy v případě, že zhotovitel bude v prodlení s plněním smlouvy z důvodů na straně zhotovitele déle než 1 </w:t>
      </w:r>
      <w:r>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proofErr w:type="gramStart"/>
      <w:r>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0F6BAFBA" w14:textId="77777777" w:rsidR="00040808" w:rsidRPr="00BA11E9" w:rsidRDefault="00040808" w:rsidP="004C0D53">
      <w:pPr>
        <w:pStyle w:val="l-L1"/>
        <w:keepNext w:val="0"/>
        <w:numPr>
          <w:ilvl w:val="1"/>
          <w:numId w:val="15"/>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w:t>
      </w:r>
      <w:r w:rsidRPr="00163657">
        <w:rPr>
          <w:rStyle w:val="l-L2Char"/>
          <w:rFonts w:cs="Arial"/>
          <w:b w:val="0"/>
          <w:szCs w:val="22"/>
          <w:u w:val="none"/>
        </w:rPr>
        <w:t>plnění</w:t>
      </w:r>
      <w:r w:rsidRPr="00BA11E9">
        <w:rPr>
          <w:rStyle w:val="l-L2Char"/>
          <w:rFonts w:cs="Arial"/>
          <w:b w:val="0"/>
          <w:szCs w:val="22"/>
          <w:u w:val="none"/>
        </w:rPr>
        <w:t xml:space="preserve">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1412B71" w14:textId="77777777" w:rsidR="00040808" w:rsidRDefault="00040808" w:rsidP="004C0D53">
      <w:pPr>
        <w:pStyle w:val="l-L1"/>
        <w:keepNext w:val="0"/>
        <w:numPr>
          <w:ilvl w:val="1"/>
          <w:numId w:val="15"/>
        </w:numPr>
        <w:spacing w:before="120" w:after="120"/>
        <w:jc w:val="both"/>
        <w:rPr>
          <w:rStyle w:val="l-L2Char"/>
          <w:rFonts w:cs="Arial"/>
          <w:b w:val="0"/>
          <w:szCs w:val="22"/>
          <w:u w:val="none"/>
        </w:rPr>
      </w:pPr>
      <w:r w:rsidRPr="00BA11E9">
        <w:rPr>
          <w:rStyle w:val="l-L2Char"/>
          <w:rFonts w:cs="Arial"/>
          <w:b w:val="0"/>
          <w:szCs w:val="22"/>
          <w:u w:val="none"/>
        </w:rPr>
        <w:t xml:space="preserve">Objednatel si vyhrazuje právo na odstoupení od smlouvy ve vztahu k </w:t>
      </w:r>
      <w:r>
        <w:rPr>
          <w:rStyle w:val="l-L2Char"/>
          <w:rFonts w:cs="Arial"/>
          <w:b w:val="0"/>
          <w:szCs w:val="22"/>
          <w:u w:val="none"/>
        </w:rPr>
        <w:t>Dílu</w:t>
      </w:r>
      <w:r w:rsidRPr="00BA11E9">
        <w:rPr>
          <w:rStyle w:val="l-L2Char"/>
          <w:rFonts w:cs="Arial"/>
          <w:b w:val="0"/>
          <w:szCs w:val="22"/>
          <w:u w:val="none"/>
        </w:rPr>
        <w:t xml:space="preserve"> v případě, že objednatel </w:t>
      </w:r>
      <w:proofErr w:type="gramStart"/>
      <w:r w:rsidRPr="00BA11E9">
        <w:rPr>
          <w:rStyle w:val="l-L2Char"/>
          <w:rFonts w:cs="Arial"/>
          <w:b w:val="0"/>
          <w:szCs w:val="22"/>
          <w:u w:val="none"/>
        </w:rPr>
        <w:t>obdrží</w:t>
      </w:r>
      <w:proofErr w:type="gramEnd"/>
      <w:r w:rsidRPr="00BA11E9">
        <w:rPr>
          <w:rStyle w:val="l-L2Char"/>
          <w:rFonts w:cs="Arial"/>
          <w:b w:val="0"/>
          <w:szCs w:val="22"/>
          <w:u w:val="none"/>
        </w:rPr>
        <w:t xml:space="preserve"> ze státního rozpočtu snížené množství finančních prostředků oproti množství požadovanému v období před započetím </w:t>
      </w:r>
      <w:r>
        <w:rPr>
          <w:rStyle w:val="l-L2Char"/>
          <w:rFonts w:cs="Arial"/>
          <w:b w:val="0"/>
          <w:szCs w:val="22"/>
          <w:u w:val="none"/>
        </w:rPr>
        <w:t>Díla.</w:t>
      </w:r>
      <w:r w:rsidRPr="00BA11E9">
        <w:rPr>
          <w:rStyle w:val="l-L2Char"/>
          <w:rFonts w:cs="Arial"/>
          <w:b w:val="0"/>
          <w:szCs w:val="22"/>
          <w:u w:val="none"/>
        </w:rPr>
        <w:t xml:space="preserve"> </w:t>
      </w:r>
    </w:p>
    <w:p w14:paraId="2C2C62B9" w14:textId="77777777" w:rsidR="00040808" w:rsidRPr="00AF2CA0" w:rsidRDefault="00040808" w:rsidP="004C0D53">
      <w:pPr>
        <w:pStyle w:val="l-L1"/>
        <w:keepNext w:val="0"/>
        <w:numPr>
          <w:ilvl w:val="1"/>
          <w:numId w:val="15"/>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xml:space="preserve">, jinak je odstoupení </w:t>
      </w:r>
      <w:r w:rsidRPr="00B63BC9">
        <w:rPr>
          <w:rFonts w:ascii="Arial" w:hAnsi="Arial" w:cs="Arial"/>
          <w:b w:val="0"/>
          <w:szCs w:val="22"/>
          <w:u w:val="none"/>
        </w:rPr>
        <w:lastRenderedPageBreak/>
        <w:t>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3DD4106D" w14:textId="1B94079D" w:rsidR="00040808" w:rsidRDefault="00040808" w:rsidP="004C0D53">
      <w:pPr>
        <w:numPr>
          <w:ilvl w:val="1"/>
          <w:numId w:val="15"/>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smlouvy </w:t>
      </w:r>
      <w:r w:rsidRPr="004D5F78">
        <w:rPr>
          <w:rStyle w:val="l-L2Char"/>
          <w:rFonts w:cs="Arial"/>
          <w:szCs w:val="22"/>
        </w:rPr>
        <w:t>je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0B86E870" w14:textId="77777777" w:rsidR="00040808" w:rsidRPr="00CD1317" w:rsidRDefault="00040808" w:rsidP="004C0D53">
      <w:pPr>
        <w:numPr>
          <w:ilvl w:val="1"/>
          <w:numId w:val="15"/>
        </w:numPr>
        <w:jc w:val="both"/>
        <w:rPr>
          <w:rStyle w:val="l-L2Char"/>
          <w:rFonts w:cs="Arial"/>
          <w:szCs w:val="22"/>
          <w:lang w:eastAsia="en-US"/>
        </w:rPr>
      </w:pPr>
      <w:bookmarkStart w:id="16" w:name="_Hlk71720356"/>
      <w:r w:rsidRPr="00CD1317">
        <w:rPr>
          <w:rStyle w:val="l-L2Char"/>
          <w:rFonts w:cs="Arial"/>
          <w:szCs w:val="22"/>
          <w:lang w:eastAsia="en-US"/>
        </w:rPr>
        <w:t>Smlouva může být ukončena rovněž vzájemnou dohodou smluvních stran.</w:t>
      </w:r>
    </w:p>
    <w:bookmarkEnd w:id="16"/>
    <w:p w14:paraId="518FC510" w14:textId="18F4CFEE" w:rsidR="00040808" w:rsidRDefault="00040808" w:rsidP="004C0D53">
      <w:pPr>
        <w:numPr>
          <w:ilvl w:val="1"/>
          <w:numId w:val="15"/>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p w14:paraId="14D2526B" w14:textId="77777777" w:rsidR="00C508DB" w:rsidRPr="00CD1317" w:rsidRDefault="00C508DB" w:rsidP="00C508DB">
      <w:pPr>
        <w:ind w:left="720"/>
        <w:jc w:val="both"/>
        <w:rPr>
          <w:rStyle w:val="l-L2Char"/>
          <w:rFonts w:cs="Arial"/>
          <w:szCs w:val="22"/>
          <w:lang w:eastAsia="en-US"/>
        </w:rPr>
      </w:pPr>
    </w:p>
    <w:p w14:paraId="5C2B8A89" w14:textId="180CD531" w:rsidR="00040808" w:rsidRPr="00845D92" w:rsidRDefault="00845D92" w:rsidP="00C508DB">
      <w:pPr>
        <w:pStyle w:val="l-L1"/>
        <w:numPr>
          <w:ilvl w:val="0"/>
          <w:numId w:val="0"/>
        </w:numPr>
        <w:spacing w:before="0" w:after="0"/>
        <w:rPr>
          <w:rFonts w:ascii="Arial" w:hAnsi="Arial" w:cs="Arial"/>
          <w:szCs w:val="22"/>
          <w:u w:val="none"/>
        </w:rPr>
      </w:pPr>
      <w:r w:rsidRPr="00845D92">
        <w:rPr>
          <w:rFonts w:ascii="Arial" w:hAnsi="Arial" w:cs="Arial"/>
          <w:szCs w:val="22"/>
          <w:u w:val="none"/>
        </w:rPr>
        <w:t>Čl. XII</w:t>
      </w:r>
    </w:p>
    <w:p w14:paraId="0D6EA2DB" w14:textId="77777777" w:rsidR="00040808" w:rsidRDefault="00040808" w:rsidP="00C508DB">
      <w:pPr>
        <w:pStyle w:val="Bezmezer"/>
        <w:jc w:val="center"/>
        <w:rPr>
          <w:rFonts w:ascii="Arial" w:hAnsi="Arial" w:cs="Arial"/>
          <w:b/>
          <w:sz w:val="22"/>
          <w:szCs w:val="22"/>
          <w:u w:val="single"/>
        </w:rPr>
      </w:pPr>
      <w:r w:rsidRPr="00A23AA3">
        <w:rPr>
          <w:rFonts w:ascii="Arial" w:hAnsi="Arial" w:cs="Arial"/>
          <w:b/>
          <w:sz w:val="22"/>
          <w:szCs w:val="22"/>
          <w:u w:val="single"/>
        </w:rPr>
        <w:t>Doručování a způsob komunikace, kontaktní osoby</w:t>
      </w:r>
    </w:p>
    <w:p w14:paraId="686A736A" w14:textId="77777777" w:rsidR="00040808" w:rsidRPr="00A23AA3" w:rsidRDefault="00040808" w:rsidP="00040808">
      <w:pPr>
        <w:pStyle w:val="Bezmezer"/>
        <w:jc w:val="center"/>
        <w:rPr>
          <w:rFonts w:ascii="Arial" w:hAnsi="Arial" w:cs="Arial"/>
          <w:b/>
          <w:sz w:val="22"/>
          <w:szCs w:val="22"/>
          <w:u w:val="single"/>
        </w:rPr>
      </w:pPr>
    </w:p>
    <w:p w14:paraId="56DA8AC3" w14:textId="5C63FC4C" w:rsidR="00040808" w:rsidRPr="00845D92" w:rsidRDefault="00040808" w:rsidP="00845D92">
      <w:pPr>
        <w:pStyle w:val="Odstavecseseznamem"/>
        <w:numPr>
          <w:ilvl w:val="1"/>
          <w:numId w:val="16"/>
        </w:numPr>
        <w:jc w:val="both"/>
        <w:rPr>
          <w:rStyle w:val="l-L2Char"/>
          <w:rFonts w:cs="Arial"/>
          <w:szCs w:val="22"/>
          <w:lang w:eastAsia="en-US"/>
        </w:rPr>
      </w:pPr>
      <w:r w:rsidRPr="00845D92">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90A5234" w14:textId="0EF21153" w:rsidR="00040808" w:rsidRPr="0074737E" w:rsidRDefault="00040808" w:rsidP="00845D92">
      <w:pPr>
        <w:numPr>
          <w:ilvl w:val="1"/>
          <w:numId w:val="16"/>
        </w:numPr>
        <w:jc w:val="both"/>
        <w:rPr>
          <w:rStyle w:val="l-L2Char"/>
          <w:rFonts w:cs="Arial"/>
          <w:szCs w:val="22"/>
          <w:lang w:eastAsia="en-US"/>
        </w:rPr>
      </w:pPr>
      <w:r w:rsidRPr="0074737E">
        <w:rPr>
          <w:rStyle w:val="l-L2Char"/>
          <w:rFonts w:cs="Arial"/>
          <w:szCs w:val="22"/>
          <w:lang w:eastAsia="en-US"/>
        </w:rPr>
        <w:t xml:space="preserve">Písemnosti správně adresované se považují </w:t>
      </w:r>
      <w:r w:rsidRPr="00C508DB">
        <w:rPr>
          <w:rStyle w:val="l-L2Char"/>
          <w:rFonts w:cs="Arial"/>
          <w:szCs w:val="22"/>
          <w:lang w:eastAsia="en-US"/>
        </w:rPr>
        <w:t>za doručené:</w:t>
      </w:r>
      <w:r w:rsidR="00235007" w:rsidRPr="00C508DB">
        <w:rPr>
          <w:rStyle w:val="l-L2Char"/>
          <w:rFonts w:cs="Arial"/>
          <w:szCs w:val="22"/>
          <w:lang w:eastAsia="en-US"/>
        </w:rPr>
        <w:t xml:space="preserve"> </w:t>
      </w:r>
      <w:r w:rsidRPr="00C508DB">
        <w:rPr>
          <w:rStyle w:val="l-L2Char"/>
          <w:rFonts w:cs="Arial"/>
          <w:szCs w:val="22"/>
          <w:lang w:eastAsia="en-US"/>
        </w:rPr>
        <w:t>dnem fyzického</w:t>
      </w:r>
      <w:r w:rsidRPr="0074737E">
        <w:rPr>
          <w:rStyle w:val="l-L2Char"/>
          <w:rFonts w:cs="Arial"/>
          <w:szCs w:val="22"/>
          <w:lang w:eastAsia="en-US"/>
        </w:rPr>
        <w:t xml:space="preserve"> předání písemnosti, je-li doručována osobně; nebo dnem doručení potvrzeným na doručence, je-li písemnost zasílána doporučenou poštou; nebo dnem, o němž tak stanoví zákon č.</w:t>
      </w:r>
      <w:r w:rsidR="00235007">
        <w:rPr>
          <w:rStyle w:val="l-L2Char"/>
          <w:rFonts w:cs="Arial"/>
          <w:szCs w:val="22"/>
          <w:lang w:eastAsia="en-US"/>
        </w:rPr>
        <w:t> </w:t>
      </w:r>
      <w:r w:rsidRPr="0074737E">
        <w:rPr>
          <w:rStyle w:val="l-L2Char"/>
          <w:rFonts w:cs="Arial"/>
          <w:szCs w:val="22"/>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C0055EE" w14:textId="77777777" w:rsidR="00040808" w:rsidRPr="0074737E" w:rsidRDefault="00040808" w:rsidP="00845D92">
      <w:pPr>
        <w:numPr>
          <w:ilvl w:val="1"/>
          <w:numId w:val="16"/>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73ED5869" w14:textId="77777777" w:rsidR="00040808" w:rsidRPr="0074737E" w:rsidRDefault="00040808" w:rsidP="00040808">
      <w:pPr>
        <w:spacing w:after="0"/>
        <w:ind w:left="737"/>
        <w:jc w:val="both"/>
        <w:rPr>
          <w:rStyle w:val="l-L2Char"/>
          <w:szCs w:val="22"/>
          <w:lang w:eastAsia="en-US"/>
        </w:rPr>
      </w:pPr>
      <w:bookmarkStart w:id="17" w:name="_Hlk72751998"/>
      <w:r w:rsidRPr="0074737E">
        <w:rPr>
          <w:rStyle w:val="l-L2Char"/>
          <w:szCs w:val="22"/>
          <w:lang w:eastAsia="en-US"/>
        </w:rPr>
        <w:t>Za objednatele:</w:t>
      </w:r>
    </w:p>
    <w:p w14:paraId="5498E660" w14:textId="77777777" w:rsidR="00F82691" w:rsidRPr="00814F43" w:rsidRDefault="00F82691" w:rsidP="00F82691">
      <w:pPr>
        <w:spacing w:after="0"/>
        <w:ind w:left="737"/>
        <w:jc w:val="both"/>
        <w:rPr>
          <w:rStyle w:val="l-L2Char"/>
          <w:szCs w:val="22"/>
          <w:lang w:eastAsia="en-US"/>
        </w:rPr>
      </w:pPr>
      <w:r w:rsidRPr="00814F43">
        <w:rPr>
          <w:rStyle w:val="l-L2Char"/>
          <w:szCs w:val="22"/>
          <w:lang w:eastAsia="en-US"/>
        </w:rPr>
        <w:t>Jméno/funkce:</w:t>
      </w:r>
      <w:r w:rsidRPr="00814F43">
        <w:rPr>
          <w:rStyle w:val="l-L2Char"/>
          <w:szCs w:val="22"/>
          <w:lang w:eastAsia="en-US"/>
        </w:rPr>
        <w:tab/>
      </w:r>
      <w:r w:rsidRPr="00814F43">
        <w:rPr>
          <w:rStyle w:val="l-L2Char"/>
          <w:szCs w:val="22"/>
          <w:lang w:eastAsia="en-US"/>
        </w:rPr>
        <w:tab/>
        <w:t xml:space="preserve">Ing. Barbora Jakubcová </w:t>
      </w:r>
      <w:r w:rsidRPr="00814F43">
        <w:rPr>
          <w:rStyle w:val="l-L2Char"/>
          <w:szCs w:val="22"/>
          <w:lang w:eastAsia="en-US"/>
        </w:rPr>
        <w:tab/>
      </w:r>
    </w:p>
    <w:p w14:paraId="08CACB3E" w14:textId="77777777" w:rsidR="00F82691" w:rsidRPr="00814F43" w:rsidRDefault="00F82691" w:rsidP="00F82691">
      <w:pPr>
        <w:spacing w:after="0"/>
        <w:ind w:firstLine="708"/>
        <w:jc w:val="both"/>
        <w:rPr>
          <w:rStyle w:val="l-L2Char"/>
          <w:szCs w:val="22"/>
          <w:lang w:eastAsia="en-US"/>
        </w:rPr>
      </w:pPr>
      <w:r w:rsidRPr="00814F43">
        <w:rPr>
          <w:rStyle w:val="l-L2Char"/>
          <w:szCs w:val="22"/>
          <w:lang w:eastAsia="en-US"/>
        </w:rPr>
        <w:t>Tel.:</w:t>
      </w:r>
      <w:r w:rsidRPr="00814F43">
        <w:rPr>
          <w:rStyle w:val="l-L2Char"/>
          <w:szCs w:val="22"/>
          <w:lang w:eastAsia="en-US"/>
        </w:rPr>
        <w:tab/>
      </w:r>
      <w:r>
        <w:rPr>
          <w:rStyle w:val="l-L2Char"/>
          <w:szCs w:val="22"/>
          <w:lang w:eastAsia="en-US"/>
        </w:rPr>
        <w:tab/>
      </w:r>
      <w:r>
        <w:rPr>
          <w:rStyle w:val="l-L2Char"/>
          <w:szCs w:val="22"/>
          <w:lang w:eastAsia="en-US"/>
        </w:rPr>
        <w:tab/>
      </w:r>
      <w:r>
        <w:rPr>
          <w:rStyle w:val="l-L2Char"/>
          <w:szCs w:val="22"/>
          <w:lang w:eastAsia="en-US"/>
        </w:rPr>
        <w:tab/>
      </w:r>
      <w:r w:rsidRPr="00257A17">
        <w:rPr>
          <w:rStyle w:val="l-L2Char"/>
          <w:szCs w:val="22"/>
          <w:lang w:eastAsia="en-US"/>
        </w:rPr>
        <w:t>724 521 225</w:t>
      </w:r>
    </w:p>
    <w:p w14:paraId="66E3BF3F" w14:textId="77777777" w:rsidR="00F82691" w:rsidRPr="00814F43" w:rsidRDefault="00F82691" w:rsidP="00F82691">
      <w:pPr>
        <w:spacing w:after="0"/>
        <w:ind w:left="426" w:firstLine="282"/>
        <w:jc w:val="both"/>
        <w:rPr>
          <w:rFonts w:cs="Arial"/>
          <w:szCs w:val="22"/>
        </w:rPr>
      </w:pPr>
      <w:r w:rsidRPr="00814F43">
        <w:rPr>
          <w:rFonts w:cs="Arial"/>
          <w:szCs w:val="22"/>
        </w:rPr>
        <w:t>E-mail:</w:t>
      </w:r>
      <w:r w:rsidRPr="00814F43">
        <w:rPr>
          <w:rFonts w:cs="Arial"/>
          <w:szCs w:val="22"/>
        </w:rPr>
        <w:tab/>
        <w:t xml:space="preserve"> </w:t>
      </w:r>
      <w:r>
        <w:rPr>
          <w:rFonts w:cs="Arial"/>
          <w:szCs w:val="22"/>
        </w:rPr>
        <w:tab/>
      </w:r>
      <w:r>
        <w:rPr>
          <w:rFonts w:cs="Arial"/>
          <w:szCs w:val="22"/>
        </w:rPr>
        <w:tab/>
      </w:r>
      <w:r>
        <w:rPr>
          <w:rFonts w:cs="Arial"/>
          <w:szCs w:val="22"/>
        </w:rPr>
        <w:tab/>
      </w:r>
      <w:r w:rsidRPr="002C3034">
        <w:rPr>
          <w:rFonts w:cs="Arial"/>
          <w:szCs w:val="22"/>
        </w:rPr>
        <w:t>b.jakubcova@spucr.cz</w:t>
      </w:r>
    </w:p>
    <w:p w14:paraId="4A2CB6CB" w14:textId="77777777" w:rsidR="00F82691" w:rsidRPr="00814F43" w:rsidRDefault="00F82691" w:rsidP="00F82691">
      <w:pPr>
        <w:spacing w:after="0"/>
        <w:ind w:left="426" w:firstLine="282"/>
        <w:jc w:val="both"/>
        <w:rPr>
          <w:rFonts w:cs="Arial"/>
          <w:szCs w:val="22"/>
        </w:rPr>
      </w:pPr>
    </w:p>
    <w:p w14:paraId="306D5A98" w14:textId="77777777" w:rsidR="00F82691" w:rsidRPr="00814F43" w:rsidRDefault="00F82691" w:rsidP="00F82691">
      <w:pPr>
        <w:spacing w:after="0"/>
        <w:ind w:left="426" w:firstLine="282"/>
        <w:jc w:val="both"/>
        <w:rPr>
          <w:rFonts w:cs="Arial"/>
          <w:szCs w:val="22"/>
        </w:rPr>
      </w:pPr>
      <w:r w:rsidRPr="00814F43">
        <w:rPr>
          <w:rFonts w:cs="Arial"/>
          <w:szCs w:val="22"/>
        </w:rPr>
        <w:t>Za zhotovitele:</w:t>
      </w:r>
    </w:p>
    <w:p w14:paraId="6E3952AE" w14:textId="77777777" w:rsidR="00F82691" w:rsidRPr="008377B5" w:rsidRDefault="00F82691" w:rsidP="00F82691">
      <w:pPr>
        <w:spacing w:after="0" w:line="300" w:lineRule="auto"/>
        <w:ind w:left="426" w:firstLine="282"/>
        <w:jc w:val="both"/>
        <w:rPr>
          <w:rFonts w:cs="Arial"/>
        </w:rPr>
      </w:pPr>
      <w:r w:rsidRPr="008377B5">
        <w:rPr>
          <w:rFonts w:cs="Arial"/>
        </w:rPr>
        <w:t>Jméno</w:t>
      </w:r>
      <w:r>
        <w:rPr>
          <w:rFonts w:cs="Arial"/>
        </w:rPr>
        <w:t>/funkce</w:t>
      </w:r>
      <w:r w:rsidRPr="008377B5">
        <w:rPr>
          <w:rFonts w:cs="Arial"/>
        </w:rPr>
        <w:t>:</w:t>
      </w:r>
      <w:r w:rsidRPr="008377B5">
        <w:rPr>
          <w:rFonts w:cs="Arial"/>
        </w:rPr>
        <w:tab/>
      </w:r>
      <w:r>
        <w:rPr>
          <w:rFonts w:cs="Arial"/>
        </w:rPr>
        <w:tab/>
      </w:r>
      <w:r w:rsidRPr="00AA3E94">
        <w:rPr>
          <w:rFonts w:cs="Arial"/>
          <w:b/>
          <w:bCs/>
          <w:snapToGrid w:val="0"/>
          <w:highlight w:val="yellow"/>
        </w:rPr>
        <w:t>[DOPLNIT]</w:t>
      </w:r>
    </w:p>
    <w:p w14:paraId="2825D8C5" w14:textId="77777777" w:rsidR="00F82691" w:rsidRPr="008377B5" w:rsidRDefault="00F82691" w:rsidP="00F82691">
      <w:pPr>
        <w:spacing w:after="0" w:line="300" w:lineRule="auto"/>
        <w:ind w:left="426" w:firstLine="282"/>
        <w:jc w:val="both"/>
        <w:rPr>
          <w:rFonts w:cs="Arial"/>
        </w:rPr>
      </w:pPr>
      <w:r w:rsidRPr="008377B5">
        <w:rPr>
          <w:rFonts w:cs="Arial"/>
        </w:rPr>
        <w:t>Tel.:</w:t>
      </w:r>
      <w:r w:rsidRPr="008377B5">
        <w:rPr>
          <w:rFonts w:cs="Arial"/>
        </w:rPr>
        <w:tab/>
      </w:r>
      <w:r>
        <w:rPr>
          <w:rFonts w:cs="Arial"/>
        </w:rPr>
        <w:tab/>
      </w:r>
      <w:r>
        <w:rPr>
          <w:rFonts w:cs="Arial"/>
        </w:rPr>
        <w:tab/>
      </w:r>
      <w:r>
        <w:rPr>
          <w:rFonts w:cs="Arial"/>
        </w:rPr>
        <w:tab/>
      </w:r>
      <w:r w:rsidRPr="00AA3E94">
        <w:rPr>
          <w:rFonts w:cs="Arial"/>
          <w:b/>
          <w:bCs/>
          <w:snapToGrid w:val="0"/>
          <w:highlight w:val="yellow"/>
        </w:rPr>
        <w:t>[DOPLNIT]</w:t>
      </w:r>
    </w:p>
    <w:p w14:paraId="4EF9C546" w14:textId="77777777" w:rsidR="00F82691" w:rsidRDefault="00F82691" w:rsidP="00F82691">
      <w:pPr>
        <w:spacing w:after="0" w:line="300" w:lineRule="auto"/>
        <w:ind w:left="426" w:firstLine="282"/>
        <w:jc w:val="both"/>
        <w:rPr>
          <w:rFonts w:cs="Arial"/>
          <w:b/>
          <w:bCs/>
          <w:snapToGrid w:val="0"/>
        </w:rPr>
      </w:pPr>
      <w:r w:rsidRPr="008377B5">
        <w:rPr>
          <w:rFonts w:cs="Arial"/>
        </w:rPr>
        <w:t>E-mail:</w:t>
      </w:r>
      <w:r w:rsidRPr="008377B5">
        <w:rPr>
          <w:rFonts w:cs="Arial"/>
        </w:rPr>
        <w:tab/>
      </w:r>
      <w:r>
        <w:rPr>
          <w:rFonts w:cs="Arial"/>
        </w:rPr>
        <w:tab/>
      </w:r>
      <w:r>
        <w:rPr>
          <w:rFonts w:cs="Arial"/>
        </w:rPr>
        <w:tab/>
      </w:r>
      <w:r>
        <w:rPr>
          <w:rFonts w:cs="Arial"/>
        </w:rPr>
        <w:tab/>
      </w:r>
      <w:r w:rsidRPr="00AA3E94">
        <w:rPr>
          <w:rFonts w:cs="Arial"/>
          <w:b/>
          <w:bCs/>
          <w:snapToGrid w:val="0"/>
          <w:highlight w:val="yellow"/>
        </w:rPr>
        <w:t>[DOPLNIT</w:t>
      </w:r>
      <w:r>
        <w:rPr>
          <w:rFonts w:cs="Arial"/>
          <w:b/>
          <w:bCs/>
          <w:snapToGrid w:val="0"/>
          <w:highlight w:val="yellow"/>
        </w:rPr>
        <w:t>@</w:t>
      </w:r>
      <w:r w:rsidRPr="00AA3E94">
        <w:rPr>
          <w:rFonts w:cs="Arial"/>
          <w:b/>
          <w:bCs/>
          <w:snapToGrid w:val="0"/>
          <w:highlight w:val="yellow"/>
        </w:rPr>
        <w:t>]</w:t>
      </w:r>
    </w:p>
    <w:p w14:paraId="1309C416" w14:textId="77777777" w:rsidR="0038276B" w:rsidRDefault="0038276B" w:rsidP="00F82691">
      <w:pPr>
        <w:spacing w:after="0" w:line="300" w:lineRule="auto"/>
        <w:ind w:left="426" w:firstLine="282"/>
        <w:jc w:val="both"/>
        <w:rPr>
          <w:rFonts w:cs="Arial"/>
          <w:b/>
          <w:bCs/>
          <w:snapToGrid w:val="0"/>
        </w:rPr>
      </w:pPr>
    </w:p>
    <w:bookmarkEnd w:id="17"/>
    <w:p w14:paraId="3D05EA3E" w14:textId="737BF2C1" w:rsidR="00040808" w:rsidRPr="00BA11E9" w:rsidRDefault="00C508DB" w:rsidP="00C508DB">
      <w:pPr>
        <w:pStyle w:val="l-L1"/>
        <w:numPr>
          <w:ilvl w:val="0"/>
          <w:numId w:val="0"/>
        </w:numPr>
        <w:rPr>
          <w:rFonts w:ascii="Arial" w:hAnsi="Arial" w:cs="Arial"/>
          <w:szCs w:val="22"/>
        </w:rPr>
      </w:pPr>
      <w:r w:rsidRPr="00C508DB">
        <w:rPr>
          <w:rFonts w:ascii="Arial" w:hAnsi="Arial" w:cs="Arial"/>
          <w:szCs w:val="22"/>
          <w:u w:val="none"/>
        </w:rPr>
        <w:t>Čl. XIII</w:t>
      </w:r>
      <w:r w:rsidR="00040808" w:rsidRPr="00BA11E9">
        <w:rPr>
          <w:rFonts w:ascii="Arial" w:hAnsi="Arial" w:cs="Arial"/>
          <w:szCs w:val="22"/>
        </w:rPr>
        <w:br/>
        <w:t>Závěrečná ustanovení</w:t>
      </w:r>
    </w:p>
    <w:p w14:paraId="26F81FB2" w14:textId="2F5D12FD" w:rsidR="00040808" w:rsidRPr="00BA11E9" w:rsidRDefault="00040808" w:rsidP="00C508DB">
      <w:pPr>
        <w:pStyle w:val="l-L1"/>
        <w:keepNext w:val="0"/>
        <w:numPr>
          <w:ilvl w:val="1"/>
          <w:numId w:val="17"/>
        </w:numPr>
        <w:spacing w:before="120" w:after="120"/>
        <w:jc w:val="both"/>
        <w:rPr>
          <w:rStyle w:val="l-L2Char"/>
          <w:rFonts w:cs="Arial"/>
          <w:b w:val="0"/>
          <w:szCs w:val="22"/>
          <w:u w:val="none"/>
        </w:rPr>
      </w:pPr>
      <w:r w:rsidRPr="00BA11E9">
        <w:rPr>
          <w:rStyle w:val="l-L2Char"/>
          <w:rFonts w:cs="Arial"/>
          <w:b w:val="0"/>
          <w:szCs w:val="22"/>
          <w:u w:val="none"/>
        </w:rPr>
        <w:t>Pokud v této smlouvě není stanoveno jinak, řídí se smluvní strany příslušnými ustanoveními občanského zákoníku.</w:t>
      </w:r>
    </w:p>
    <w:p w14:paraId="17E4BAF8" w14:textId="77777777" w:rsidR="00040808" w:rsidRPr="005D5DA2" w:rsidRDefault="00040808" w:rsidP="00C508DB">
      <w:pPr>
        <w:pStyle w:val="l-L1"/>
        <w:numPr>
          <w:ilvl w:val="1"/>
          <w:numId w:val="17"/>
        </w:numPr>
        <w:spacing w:before="120"/>
        <w:jc w:val="both"/>
        <w:rPr>
          <w:rFonts w:ascii="Arial" w:hAnsi="Arial" w:cs="Arial"/>
          <w:b w:val="0"/>
          <w:szCs w:val="22"/>
          <w:u w:val="none"/>
          <w:lang w:val="x-none"/>
        </w:rPr>
      </w:pPr>
      <w:r w:rsidRPr="005D5DA2">
        <w:rPr>
          <w:rFonts w:ascii="Arial" w:hAnsi="Arial" w:cs="Arial"/>
          <w:b w:val="0"/>
          <w:szCs w:val="22"/>
          <w:u w:val="none"/>
          <w:lang w:val="x-none"/>
        </w:rPr>
        <w:t xml:space="preserve">Smluvní strany berou na vědomí, že tato smlouva, včetně jejích případných změn a dodatků, bude uveřejněna podle zákona č. 340/2015 Sb., o zvláštních podmínkách </w:t>
      </w:r>
      <w:r w:rsidRPr="005D5DA2">
        <w:rPr>
          <w:rFonts w:ascii="Arial" w:hAnsi="Arial" w:cs="Arial"/>
          <w:b w:val="0"/>
          <w:szCs w:val="22"/>
          <w:u w:val="none"/>
          <w:lang w:val="x-none"/>
        </w:rPr>
        <w:lastRenderedPageBreak/>
        <w:t>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3CE584A0" w14:textId="2F69C659" w:rsidR="00040808" w:rsidRPr="005D5DA2" w:rsidRDefault="00040808" w:rsidP="00C508DB">
      <w:pPr>
        <w:pStyle w:val="l-L1"/>
        <w:numPr>
          <w:ilvl w:val="1"/>
          <w:numId w:val="17"/>
        </w:numPr>
        <w:spacing w:before="120"/>
        <w:jc w:val="both"/>
        <w:rPr>
          <w:rFonts w:ascii="Arial" w:hAnsi="Arial" w:cs="Arial"/>
          <w:b w:val="0"/>
          <w:szCs w:val="22"/>
          <w:u w:val="none"/>
          <w:lang w:val="x-none"/>
        </w:rPr>
      </w:pPr>
      <w:r w:rsidRPr="005D5DA2">
        <w:rPr>
          <w:rFonts w:ascii="Arial" w:hAnsi="Arial" w:cs="Arial"/>
          <w:b w:val="0"/>
          <w:szCs w:val="22"/>
          <w:u w:val="none"/>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w:t>
      </w:r>
      <w:r w:rsidRPr="007A28E1">
        <w:rPr>
          <w:rFonts w:ascii="Arial" w:hAnsi="Arial" w:cs="Arial"/>
          <w:b w:val="0"/>
          <w:szCs w:val="22"/>
          <w:u w:val="none"/>
          <w:lang w:val="x-none"/>
        </w:rPr>
        <w:t xml:space="preserve">7 </w:t>
      </w:r>
      <w:r w:rsidR="00235007" w:rsidRPr="007A28E1">
        <w:rPr>
          <w:rFonts w:ascii="Arial" w:hAnsi="Arial" w:cs="Arial"/>
          <w:b w:val="0"/>
          <w:szCs w:val="22"/>
          <w:u w:val="none"/>
        </w:rPr>
        <w:t>až</w:t>
      </w:r>
      <w:r w:rsidRPr="005D5DA2">
        <w:rPr>
          <w:rFonts w:ascii="Arial" w:hAnsi="Arial" w:cs="Arial"/>
          <w:b w:val="0"/>
          <w:szCs w:val="22"/>
          <w:u w:val="none"/>
          <w:lang w:val="x-none"/>
        </w:rPr>
        <w:t xml:space="preserve"> § 11 zákona. Veškeré údaje, které požívají ochrany dle zvláštních zákonů, zejména osobní a citlivé údaje, obchodní tajemství, aj. budou anonymizovány</w:t>
      </w:r>
    </w:p>
    <w:p w14:paraId="4C1DC15F" w14:textId="77777777" w:rsidR="00040808" w:rsidRPr="00523C78" w:rsidRDefault="00040808" w:rsidP="00C508DB">
      <w:pPr>
        <w:numPr>
          <w:ilvl w:val="1"/>
          <w:numId w:val="17"/>
        </w:numPr>
        <w:jc w:val="both"/>
        <w:rPr>
          <w:rFonts w:cs="Arial"/>
          <w:szCs w:val="22"/>
          <w:lang w:val="x-none" w:eastAsia="en-US"/>
        </w:rPr>
      </w:pPr>
      <w:r w:rsidRPr="00523C78">
        <w:rPr>
          <w:rFonts w:cs="Arial"/>
          <w:szCs w:val="22"/>
          <w:lang w:val="x-none" w:eastAsia="en-US"/>
        </w:rPr>
        <w:t xml:space="preserve">Smlouva nabývá platnosti dnem podpisu smluvních stran a účinnosti dnem jejího uveřejnění v registru smluv  dle </w:t>
      </w:r>
      <w:proofErr w:type="spellStart"/>
      <w:r w:rsidRPr="00523C78">
        <w:rPr>
          <w:rFonts w:cs="Arial"/>
          <w:szCs w:val="22"/>
          <w:lang w:val="x-none" w:eastAsia="en-US"/>
        </w:rPr>
        <w:t>ust</w:t>
      </w:r>
      <w:proofErr w:type="spellEnd"/>
      <w:r w:rsidRPr="00523C78">
        <w:rPr>
          <w:rFonts w:cs="Arial"/>
          <w:szCs w:val="22"/>
          <w:lang w:val="x-none" w:eastAsia="en-US"/>
        </w:rPr>
        <w:t>. § 6 odst. 1 zákona č. 340/2015 Sb., o registru smluv.</w:t>
      </w:r>
    </w:p>
    <w:p w14:paraId="2C902BC9" w14:textId="5F424E90" w:rsidR="00040808" w:rsidRPr="00BA11E9" w:rsidRDefault="00040808" w:rsidP="00C508DB">
      <w:pPr>
        <w:pStyle w:val="l-L1"/>
        <w:keepNext w:val="0"/>
        <w:numPr>
          <w:ilvl w:val="1"/>
          <w:numId w:val="17"/>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235007">
        <w:rPr>
          <w:rStyle w:val="l-L2Char"/>
          <w:rFonts w:cs="Arial"/>
          <w:b w:val="0"/>
          <w:szCs w:val="22"/>
          <w:u w:val="none"/>
        </w:rPr>
        <w:t> </w:t>
      </w:r>
      <w:r w:rsidRPr="00BA11E9">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1EC826E" w14:textId="77777777" w:rsidR="00040808" w:rsidRPr="00BA11E9" w:rsidRDefault="00040808" w:rsidP="00C508DB">
      <w:pPr>
        <w:pStyle w:val="l-L1"/>
        <w:keepNext w:val="0"/>
        <w:numPr>
          <w:ilvl w:val="1"/>
          <w:numId w:val="17"/>
        </w:numPr>
        <w:spacing w:before="120" w:after="120"/>
        <w:jc w:val="both"/>
        <w:rPr>
          <w:rStyle w:val="l-L2Char"/>
          <w:rFonts w:cs="Arial"/>
          <w:b w:val="0"/>
          <w:szCs w:val="22"/>
          <w:u w:val="none"/>
        </w:rPr>
      </w:pPr>
      <w:r w:rsidRPr="00BA11E9">
        <w:rPr>
          <w:rStyle w:val="l-L2Char"/>
          <w:rFonts w:cs="Arial"/>
          <w:b w:val="0"/>
          <w:szCs w:val="22"/>
          <w:u w:val="none"/>
        </w:rPr>
        <w:t>Smlouva je vyhotovena ve čtyřech stejnopisech, z toho ve dvou vyhotoveních pro objednatele a ve dvou vyhotovení pro zhotovitele, z nichž každý má povahu originálu.</w:t>
      </w:r>
    </w:p>
    <w:p w14:paraId="59548994" w14:textId="77777777" w:rsidR="00040808" w:rsidRPr="00BA11E9" w:rsidRDefault="00040808" w:rsidP="00C508DB">
      <w:pPr>
        <w:pStyle w:val="l-L1"/>
        <w:keepNext w:val="0"/>
        <w:numPr>
          <w:ilvl w:val="1"/>
          <w:numId w:val="17"/>
        </w:numPr>
        <w:spacing w:before="120" w:after="120"/>
        <w:jc w:val="both"/>
        <w:rPr>
          <w:rStyle w:val="l-L2Char"/>
          <w:rFonts w:cs="Arial"/>
          <w:b w:val="0"/>
          <w:szCs w:val="22"/>
          <w:u w:val="none"/>
        </w:rPr>
      </w:pPr>
      <w:r w:rsidRPr="00BA11E9">
        <w:rPr>
          <w:rStyle w:val="l-L2Char"/>
          <w:rFonts w:cs="Arial"/>
          <w:b w:val="0"/>
          <w:szCs w:val="22"/>
          <w:u w:val="none"/>
        </w:rPr>
        <w:t xml:space="preserve">Smlouva může být měněna pouze na základě písemných dodatků podepsaných oběma smluvními stranami; vždy však musí být postupováno v souladu se </w:t>
      </w:r>
      <w:r>
        <w:rPr>
          <w:rStyle w:val="l-L2Char"/>
          <w:rFonts w:cs="Arial"/>
          <w:b w:val="0"/>
          <w:szCs w:val="22"/>
          <w:u w:val="none"/>
        </w:rPr>
        <w:t>ZZVZ</w:t>
      </w:r>
      <w:r w:rsidRPr="00BA11E9">
        <w:rPr>
          <w:rStyle w:val="l-L2Char"/>
          <w:rFonts w:cs="Arial"/>
          <w:b w:val="0"/>
          <w:szCs w:val="22"/>
          <w:u w:val="none"/>
        </w:rPr>
        <w:t>.</w:t>
      </w:r>
    </w:p>
    <w:p w14:paraId="1B2EE7E2" w14:textId="77777777" w:rsidR="00040808" w:rsidRPr="00BA11E9" w:rsidRDefault="00040808" w:rsidP="00C508DB">
      <w:pPr>
        <w:pStyle w:val="l-L1"/>
        <w:keepNext w:val="0"/>
        <w:numPr>
          <w:ilvl w:val="1"/>
          <w:numId w:val="17"/>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p>
    <w:p w14:paraId="718278E7" w14:textId="77777777" w:rsidR="00040808" w:rsidRPr="00BA11E9" w:rsidRDefault="00040808" w:rsidP="00C508DB">
      <w:pPr>
        <w:pStyle w:val="l-L1"/>
        <w:keepNext w:val="0"/>
        <w:numPr>
          <w:ilvl w:val="1"/>
          <w:numId w:val="17"/>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Pr>
          <w:rFonts w:ascii="Arial" w:hAnsi="Arial" w:cs="Arial"/>
          <w:b w:val="0"/>
          <w:szCs w:val="22"/>
          <w:u w:val="none"/>
        </w:rPr>
        <w:t>.</w:t>
      </w:r>
    </w:p>
    <w:p w14:paraId="356531C7" w14:textId="77777777" w:rsidR="00040808" w:rsidRPr="00BA11E9" w:rsidRDefault="00040808" w:rsidP="00594BA2">
      <w:pPr>
        <w:pStyle w:val="l-L1"/>
        <w:keepNext w:val="0"/>
        <w:numPr>
          <w:ilvl w:val="1"/>
          <w:numId w:val="17"/>
        </w:numPr>
        <w:spacing w:before="0" w:after="0"/>
        <w:jc w:val="both"/>
        <w:rPr>
          <w:rStyle w:val="l-L2Char"/>
          <w:rFonts w:cs="Arial"/>
          <w:b w:val="0"/>
          <w:szCs w:val="22"/>
          <w:u w:val="none"/>
        </w:rPr>
      </w:pPr>
      <w:r w:rsidRPr="00BA11E9">
        <w:rPr>
          <w:rStyle w:val="l-L2Char"/>
          <w:rFonts w:cs="Arial"/>
          <w:b w:val="0"/>
          <w:szCs w:val="22"/>
          <w:u w:val="none"/>
        </w:rPr>
        <w:t xml:space="preserve">Nedílnou součást smlouvy </w:t>
      </w:r>
      <w:proofErr w:type="gramStart"/>
      <w:r w:rsidRPr="00BA11E9">
        <w:rPr>
          <w:rStyle w:val="l-L2Char"/>
          <w:rFonts w:cs="Arial"/>
          <w:b w:val="0"/>
          <w:szCs w:val="22"/>
          <w:u w:val="none"/>
        </w:rPr>
        <w:t>tvoří</w:t>
      </w:r>
      <w:proofErr w:type="gramEnd"/>
      <w:r w:rsidRPr="00BA11E9">
        <w:rPr>
          <w:rStyle w:val="l-L2Char"/>
          <w:rFonts w:cs="Arial"/>
          <w:b w:val="0"/>
          <w:szCs w:val="22"/>
          <w:u w:val="none"/>
        </w:rPr>
        <w:t xml:space="preserve"> tyto přílohy:</w:t>
      </w:r>
    </w:p>
    <w:p w14:paraId="06335C83" w14:textId="77777777" w:rsidR="00040808" w:rsidRDefault="00040808" w:rsidP="00594BA2">
      <w:pPr>
        <w:pStyle w:val="l-L1"/>
        <w:keepNext w:val="0"/>
        <w:numPr>
          <w:ilvl w:val="2"/>
          <w:numId w:val="17"/>
        </w:numPr>
        <w:spacing w:before="0" w:after="0"/>
        <w:jc w:val="both"/>
        <w:rPr>
          <w:rStyle w:val="l-L2Char"/>
          <w:rFonts w:cs="Arial"/>
          <w:b w:val="0"/>
          <w:szCs w:val="22"/>
          <w:u w:val="none"/>
        </w:rPr>
      </w:pPr>
      <w:r>
        <w:rPr>
          <w:rStyle w:val="l-L2Char"/>
          <w:rFonts w:cs="Arial"/>
          <w:b w:val="0"/>
          <w:szCs w:val="22"/>
          <w:u w:val="none"/>
        </w:rPr>
        <w:t xml:space="preserve"> </w:t>
      </w:r>
      <w:r w:rsidRPr="00BA11E9">
        <w:rPr>
          <w:rStyle w:val="l-L2Char"/>
          <w:rFonts w:cs="Arial"/>
          <w:b w:val="0"/>
          <w:szCs w:val="22"/>
          <w:u w:val="none"/>
        </w:rPr>
        <w:t>Přílohou č. 1 tét</w:t>
      </w:r>
      <w:r>
        <w:rPr>
          <w:rStyle w:val="l-L2Char"/>
          <w:rFonts w:cs="Arial"/>
          <w:b w:val="0"/>
          <w:szCs w:val="22"/>
          <w:u w:val="none"/>
        </w:rPr>
        <w:t>o smlouvy je specifikace Díla</w:t>
      </w:r>
    </w:p>
    <w:p w14:paraId="7B70D06C" w14:textId="1E47962F" w:rsidR="00040808" w:rsidRPr="004A0E11" w:rsidRDefault="00040808" w:rsidP="00594BA2">
      <w:pPr>
        <w:pStyle w:val="l-L1"/>
        <w:keepNext w:val="0"/>
        <w:numPr>
          <w:ilvl w:val="2"/>
          <w:numId w:val="17"/>
        </w:numPr>
        <w:spacing w:before="0" w:after="0"/>
        <w:jc w:val="both"/>
        <w:rPr>
          <w:rStyle w:val="l-L2Char"/>
          <w:rFonts w:cs="Arial"/>
          <w:b w:val="0"/>
          <w:szCs w:val="22"/>
          <w:u w:val="none"/>
        </w:rPr>
      </w:pPr>
      <w:r>
        <w:rPr>
          <w:rStyle w:val="l-L2Char"/>
          <w:rFonts w:cs="Arial"/>
          <w:b w:val="0"/>
          <w:szCs w:val="22"/>
          <w:u w:val="none"/>
        </w:rPr>
        <w:t xml:space="preserve"> </w:t>
      </w:r>
      <w:r w:rsidRPr="005D5DA2">
        <w:rPr>
          <w:rStyle w:val="l-L2Char"/>
          <w:rFonts w:cs="Arial"/>
          <w:b w:val="0"/>
          <w:szCs w:val="22"/>
          <w:u w:val="none"/>
        </w:rPr>
        <w:t xml:space="preserve">Přílohou č. 2 této smlouvy je </w:t>
      </w:r>
      <w:r w:rsidR="000E40CC" w:rsidRPr="00BB65C6">
        <w:rPr>
          <w:rStyle w:val="l-L2Char"/>
          <w:rFonts w:cs="Arial"/>
          <w:b w:val="0"/>
          <w:szCs w:val="22"/>
          <w:u w:val="none"/>
        </w:rPr>
        <w:t>Soupis prací PD</w:t>
      </w:r>
    </w:p>
    <w:p w14:paraId="31F8C056" w14:textId="77777777" w:rsidR="00040808" w:rsidRDefault="00040808" w:rsidP="00C508DB">
      <w:pPr>
        <w:pStyle w:val="l-L1"/>
        <w:keepNext w:val="0"/>
        <w:numPr>
          <w:ilvl w:val="1"/>
          <w:numId w:val="17"/>
        </w:numPr>
        <w:spacing w:before="120" w:after="120"/>
        <w:jc w:val="both"/>
        <w:rPr>
          <w:rStyle w:val="l-L2Char"/>
          <w:rFonts w:cs="Arial"/>
          <w:b w:val="0"/>
          <w:szCs w:val="22"/>
          <w:u w:val="none"/>
        </w:rPr>
      </w:pPr>
      <w:r w:rsidRPr="005D5DA2">
        <w:rPr>
          <w:rStyle w:val="l-L2Char"/>
          <w:rFonts w:cs="Arial"/>
          <w:b w:val="0"/>
          <w:szCs w:val="22"/>
          <w:u w:val="none"/>
        </w:rPr>
        <w:t>Smluvní strany smlouvu přečetly, souhlasí s jejím obsahem a prohlašují, že nebyla sepsána v tísni ani za jinak nápadně nevýhodných podmínek. Na důkaz toho připojují své podpisy.</w:t>
      </w:r>
    </w:p>
    <w:p w14:paraId="6751E113" w14:textId="77777777" w:rsidR="00A14976" w:rsidRDefault="00A14976" w:rsidP="00A14976">
      <w:pPr>
        <w:pStyle w:val="l-L1"/>
        <w:keepNext w:val="0"/>
        <w:numPr>
          <w:ilvl w:val="0"/>
          <w:numId w:val="0"/>
        </w:numPr>
        <w:spacing w:before="120" w:after="120"/>
        <w:ind w:left="4395"/>
        <w:jc w:val="both"/>
        <w:rPr>
          <w:rStyle w:val="l-L2Char"/>
        </w:rPr>
      </w:pPr>
    </w:p>
    <w:p w14:paraId="3A21EA7C" w14:textId="77777777" w:rsidR="00A14976" w:rsidRDefault="00A14976" w:rsidP="00A14976">
      <w:pPr>
        <w:pStyle w:val="l-L1"/>
        <w:keepNext w:val="0"/>
        <w:numPr>
          <w:ilvl w:val="0"/>
          <w:numId w:val="0"/>
        </w:numPr>
        <w:spacing w:before="120" w:after="120"/>
        <w:ind w:left="4395"/>
        <w:jc w:val="both"/>
        <w:rPr>
          <w:rStyle w:val="l-L2Char"/>
        </w:rPr>
      </w:pPr>
    </w:p>
    <w:p w14:paraId="6125EA9B" w14:textId="77777777" w:rsidR="00A14976" w:rsidRDefault="00A14976" w:rsidP="00A14976">
      <w:pPr>
        <w:pStyle w:val="l-L1"/>
        <w:keepNext w:val="0"/>
        <w:numPr>
          <w:ilvl w:val="0"/>
          <w:numId w:val="0"/>
        </w:numPr>
        <w:spacing w:before="120" w:after="120"/>
        <w:ind w:left="4395"/>
        <w:jc w:val="both"/>
        <w:rPr>
          <w:rStyle w:val="l-L2Char"/>
        </w:rPr>
      </w:pPr>
    </w:p>
    <w:p w14:paraId="2E4A6EDB" w14:textId="77777777" w:rsidR="00A14976" w:rsidRDefault="00A14976" w:rsidP="00A14976">
      <w:pPr>
        <w:pStyle w:val="l-L1"/>
        <w:keepNext w:val="0"/>
        <w:numPr>
          <w:ilvl w:val="0"/>
          <w:numId w:val="0"/>
        </w:numPr>
        <w:spacing w:before="120" w:after="120"/>
        <w:ind w:left="4395"/>
        <w:jc w:val="both"/>
        <w:rPr>
          <w:rStyle w:val="l-L2Char"/>
        </w:rPr>
      </w:pPr>
    </w:p>
    <w:p w14:paraId="1CF8778B" w14:textId="77777777" w:rsidR="00A14976" w:rsidRDefault="00A14976" w:rsidP="00A14976">
      <w:pPr>
        <w:pStyle w:val="l-L1"/>
        <w:keepNext w:val="0"/>
        <w:numPr>
          <w:ilvl w:val="0"/>
          <w:numId w:val="0"/>
        </w:numPr>
        <w:spacing w:before="120" w:after="120"/>
        <w:ind w:left="4395"/>
        <w:jc w:val="both"/>
        <w:rPr>
          <w:rStyle w:val="l-L2Char"/>
        </w:rPr>
      </w:pPr>
    </w:p>
    <w:p w14:paraId="6ABC00B6" w14:textId="77777777" w:rsidR="00A14976" w:rsidRDefault="00A14976" w:rsidP="00A14976">
      <w:pPr>
        <w:pStyle w:val="l-L1"/>
        <w:keepNext w:val="0"/>
        <w:numPr>
          <w:ilvl w:val="0"/>
          <w:numId w:val="0"/>
        </w:numPr>
        <w:spacing w:before="120" w:after="120"/>
        <w:ind w:left="4395"/>
        <w:jc w:val="both"/>
        <w:rPr>
          <w:rStyle w:val="l-L2Char"/>
        </w:rPr>
      </w:pPr>
    </w:p>
    <w:p w14:paraId="08371475" w14:textId="77777777" w:rsidR="00A14976" w:rsidRDefault="00A14976" w:rsidP="00A14976">
      <w:pPr>
        <w:pStyle w:val="l-L1"/>
        <w:keepNext w:val="0"/>
        <w:numPr>
          <w:ilvl w:val="0"/>
          <w:numId w:val="0"/>
        </w:numPr>
        <w:spacing w:before="120" w:after="120"/>
        <w:ind w:left="4395"/>
        <w:jc w:val="both"/>
        <w:rPr>
          <w:rStyle w:val="l-L2Char"/>
          <w:rFonts w:cs="Arial"/>
          <w:b w:val="0"/>
          <w:szCs w:val="22"/>
          <w:u w:val="none"/>
        </w:rPr>
      </w:pPr>
    </w:p>
    <w:tbl>
      <w:tblPr>
        <w:tblW w:w="0" w:type="auto"/>
        <w:tblLook w:val="04A0" w:firstRow="1" w:lastRow="0" w:firstColumn="1" w:lastColumn="0" w:noHBand="0" w:noVBand="1"/>
      </w:tblPr>
      <w:tblGrid>
        <w:gridCol w:w="4606"/>
        <w:gridCol w:w="4606"/>
      </w:tblGrid>
      <w:tr w:rsidR="00C631B1" w:rsidRPr="004D5F78" w14:paraId="1E02B4E8" w14:textId="77777777" w:rsidTr="006A1A0D">
        <w:tc>
          <w:tcPr>
            <w:tcW w:w="4606" w:type="dxa"/>
            <w:shd w:val="clear" w:color="auto" w:fill="auto"/>
          </w:tcPr>
          <w:p w14:paraId="5719E7FC" w14:textId="77777777" w:rsidR="0038276B" w:rsidRDefault="00C631B1" w:rsidP="006A1A0D">
            <w:pPr>
              <w:spacing w:line="288" w:lineRule="auto"/>
              <w:rPr>
                <w:rFonts w:cs="Arial"/>
                <w:szCs w:val="22"/>
              </w:rPr>
            </w:pPr>
            <w:r>
              <w:rPr>
                <w:rFonts w:cs="Arial"/>
                <w:szCs w:val="22"/>
              </w:rPr>
              <w:t xml:space="preserve">         </w:t>
            </w:r>
          </w:p>
          <w:p w14:paraId="4924A2F2" w14:textId="52746A2B" w:rsidR="00C631B1" w:rsidRPr="004D5F78" w:rsidRDefault="00C631B1" w:rsidP="006A1A0D">
            <w:pPr>
              <w:spacing w:line="288" w:lineRule="auto"/>
              <w:rPr>
                <w:rFonts w:cs="Arial"/>
                <w:szCs w:val="22"/>
              </w:rPr>
            </w:pPr>
            <w:r>
              <w:rPr>
                <w:rFonts w:cs="Arial"/>
                <w:szCs w:val="22"/>
              </w:rPr>
              <w:t xml:space="preserve"> </w:t>
            </w:r>
            <w:r w:rsidRPr="004D5F78">
              <w:rPr>
                <w:rFonts w:cs="Arial"/>
                <w:szCs w:val="22"/>
              </w:rPr>
              <w:t>V</w:t>
            </w:r>
            <w:r>
              <w:rPr>
                <w:rFonts w:cs="Arial"/>
                <w:szCs w:val="22"/>
              </w:rPr>
              <w:t xml:space="preserve"> Brně</w:t>
            </w:r>
            <w:r w:rsidRPr="004D5F78">
              <w:rPr>
                <w:rFonts w:cs="Arial"/>
                <w:szCs w:val="22"/>
              </w:rPr>
              <w:t xml:space="preserve"> dne</w:t>
            </w:r>
            <w:r>
              <w:rPr>
                <w:rFonts w:cs="Arial"/>
                <w:szCs w:val="22"/>
              </w:rPr>
              <w:t xml:space="preserve"> </w:t>
            </w:r>
            <w:r w:rsidRPr="004D5F78">
              <w:rPr>
                <w:rFonts w:cs="Arial"/>
                <w:szCs w:val="22"/>
              </w:rPr>
              <w:t>………</w:t>
            </w:r>
          </w:p>
        </w:tc>
        <w:tc>
          <w:tcPr>
            <w:tcW w:w="4606" w:type="dxa"/>
            <w:shd w:val="clear" w:color="auto" w:fill="auto"/>
          </w:tcPr>
          <w:p w14:paraId="29AC8219" w14:textId="77777777" w:rsidR="00124A6E" w:rsidRDefault="00C631B1" w:rsidP="006A1A0D">
            <w:pPr>
              <w:spacing w:line="288" w:lineRule="auto"/>
              <w:jc w:val="center"/>
              <w:rPr>
                <w:rFonts w:cs="Arial"/>
                <w:szCs w:val="22"/>
              </w:rPr>
            </w:pPr>
            <w:r>
              <w:rPr>
                <w:rFonts w:cs="Arial"/>
                <w:szCs w:val="22"/>
              </w:rPr>
              <w:t xml:space="preserve">      </w:t>
            </w:r>
          </w:p>
          <w:p w14:paraId="1D8BFA01" w14:textId="6C80F10D" w:rsidR="00C631B1" w:rsidRPr="004D5F78" w:rsidRDefault="00C631B1" w:rsidP="006A1A0D">
            <w:pPr>
              <w:spacing w:line="288" w:lineRule="auto"/>
              <w:jc w:val="center"/>
              <w:rPr>
                <w:rFonts w:cs="Arial"/>
                <w:szCs w:val="22"/>
              </w:rPr>
            </w:pPr>
            <w:r>
              <w:rPr>
                <w:rFonts w:cs="Arial"/>
                <w:szCs w:val="22"/>
              </w:rPr>
              <w:t xml:space="preserve"> </w:t>
            </w:r>
            <w:r w:rsidRPr="004D5F78">
              <w:rPr>
                <w:rFonts w:cs="Arial"/>
                <w:szCs w:val="22"/>
              </w:rPr>
              <w:t>V……………</w:t>
            </w:r>
            <w:proofErr w:type="gramStart"/>
            <w:r w:rsidRPr="004D5F78">
              <w:rPr>
                <w:rFonts w:cs="Arial"/>
                <w:szCs w:val="22"/>
              </w:rPr>
              <w:t>…….</w:t>
            </w:r>
            <w:proofErr w:type="gramEnd"/>
            <w:r w:rsidRPr="004D5F78">
              <w:rPr>
                <w:rFonts w:cs="Arial"/>
                <w:szCs w:val="22"/>
              </w:rPr>
              <w:t>. dne………</w:t>
            </w:r>
          </w:p>
        </w:tc>
      </w:tr>
    </w:tbl>
    <w:p w14:paraId="6E77FC82" w14:textId="77777777" w:rsidR="0038276B" w:rsidRDefault="0038276B" w:rsidP="002B2BD9">
      <w:pPr>
        <w:pStyle w:val="l-L1"/>
        <w:keepNext w:val="0"/>
        <w:numPr>
          <w:ilvl w:val="0"/>
          <w:numId w:val="0"/>
        </w:numPr>
        <w:spacing w:before="120" w:after="120"/>
        <w:ind w:firstLine="708"/>
        <w:jc w:val="both"/>
        <w:rPr>
          <w:rFonts w:ascii="Arial" w:hAnsi="Arial" w:cs="Arial"/>
          <w:b w:val="0"/>
          <w:szCs w:val="22"/>
          <w:u w:val="none"/>
        </w:rPr>
      </w:pPr>
    </w:p>
    <w:p w14:paraId="1C64649C" w14:textId="77777777" w:rsidR="0038276B" w:rsidRDefault="0038276B" w:rsidP="002B2BD9">
      <w:pPr>
        <w:pStyle w:val="l-L1"/>
        <w:keepNext w:val="0"/>
        <w:numPr>
          <w:ilvl w:val="0"/>
          <w:numId w:val="0"/>
        </w:numPr>
        <w:spacing w:before="120" w:after="120"/>
        <w:ind w:firstLine="708"/>
        <w:jc w:val="both"/>
        <w:rPr>
          <w:rFonts w:ascii="Arial" w:hAnsi="Arial" w:cs="Arial"/>
          <w:b w:val="0"/>
          <w:szCs w:val="22"/>
          <w:u w:val="none"/>
        </w:rPr>
      </w:pPr>
    </w:p>
    <w:p w14:paraId="467888AA" w14:textId="0C1F008A" w:rsidR="002B2BD9" w:rsidRDefault="002B2BD9" w:rsidP="002B2BD9">
      <w:pPr>
        <w:pStyle w:val="l-L1"/>
        <w:keepNext w:val="0"/>
        <w:numPr>
          <w:ilvl w:val="0"/>
          <w:numId w:val="0"/>
        </w:numPr>
        <w:spacing w:before="120" w:after="120"/>
        <w:ind w:firstLine="708"/>
        <w:jc w:val="both"/>
        <w:rPr>
          <w:rFonts w:ascii="Arial" w:hAnsi="Arial" w:cs="Arial"/>
          <w:b w:val="0"/>
          <w:szCs w:val="22"/>
          <w:u w:val="none"/>
        </w:rPr>
      </w:pPr>
      <w:r>
        <w:rPr>
          <w:rFonts w:ascii="Arial" w:hAnsi="Arial" w:cs="Arial"/>
          <w:b w:val="0"/>
          <w:szCs w:val="22"/>
          <w:u w:val="none"/>
        </w:rPr>
        <w:t>Za objednatele:</w:t>
      </w:r>
      <w:r>
        <w:rPr>
          <w:rFonts w:ascii="Arial" w:hAnsi="Arial" w:cs="Arial"/>
          <w:b w:val="0"/>
          <w:szCs w:val="22"/>
          <w:u w:val="none"/>
        </w:rPr>
        <w:tab/>
      </w:r>
      <w:r>
        <w:rPr>
          <w:rFonts w:ascii="Arial" w:hAnsi="Arial" w:cs="Arial"/>
          <w:b w:val="0"/>
          <w:szCs w:val="22"/>
          <w:u w:val="none"/>
        </w:rPr>
        <w:tab/>
      </w:r>
      <w:r>
        <w:rPr>
          <w:rFonts w:ascii="Arial" w:hAnsi="Arial" w:cs="Arial"/>
          <w:b w:val="0"/>
          <w:szCs w:val="22"/>
          <w:u w:val="none"/>
        </w:rPr>
        <w:tab/>
      </w:r>
      <w:r>
        <w:rPr>
          <w:rFonts w:ascii="Arial" w:hAnsi="Arial" w:cs="Arial"/>
          <w:b w:val="0"/>
          <w:szCs w:val="22"/>
          <w:u w:val="none"/>
        </w:rPr>
        <w:tab/>
        <w:t xml:space="preserve">      </w:t>
      </w:r>
      <w:r>
        <w:rPr>
          <w:rFonts w:ascii="Arial" w:hAnsi="Arial" w:cs="Arial"/>
          <w:b w:val="0"/>
          <w:szCs w:val="22"/>
          <w:u w:val="none"/>
        </w:rPr>
        <w:tab/>
        <w:t xml:space="preserve"> Za zhotovitele:</w:t>
      </w:r>
    </w:p>
    <w:p w14:paraId="191FCA10" w14:textId="77777777" w:rsidR="002B2BD9" w:rsidRDefault="002B2BD9" w:rsidP="002B2BD9">
      <w:pPr>
        <w:pStyle w:val="l-L1"/>
        <w:keepNext w:val="0"/>
        <w:numPr>
          <w:ilvl w:val="0"/>
          <w:numId w:val="0"/>
        </w:numPr>
        <w:spacing w:before="120" w:after="120"/>
        <w:jc w:val="both"/>
        <w:rPr>
          <w:rFonts w:ascii="Arial" w:hAnsi="Arial" w:cs="Arial"/>
          <w:b w:val="0"/>
          <w:szCs w:val="22"/>
          <w:u w:val="none"/>
        </w:rPr>
      </w:pPr>
    </w:p>
    <w:p w14:paraId="7397754B" w14:textId="77777777" w:rsidR="002B2BD9" w:rsidRPr="001C16F7" w:rsidRDefault="002B2BD9" w:rsidP="002B2BD9">
      <w:pPr>
        <w:spacing w:after="0" w:line="240" w:lineRule="auto"/>
        <w:ind w:firstLine="567"/>
        <w:rPr>
          <w:rFonts w:cs="Arial"/>
          <w:szCs w:val="22"/>
        </w:rPr>
      </w:pPr>
      <w:r w:rsidRPr="001C16F7">
        <w:rPr>
          <w:rFonts w:cs="Arial"/>
          <w:szCs w:val="22"/>
        </w:rPr>
        <w:t>……………………………………….</w:t>
      </w:r>
      <w:r>
        <w:rPr>
          <w:rFonts w:cs="Arial"/>
          <w:szCs w:val="22"/>
        </w:rPr>
        <w:tab/>
      </w:r>
      <w:r>
        <w:rPr>
          <w:rFonts w:cs="Arial"/>
          <w:szCs w:val="22"/>
        </w:rPr>
        <w:tab/>
      </w:r>
      <w:r>
        <w:rPr>
          <w:rFonts w:cs="Arial"/>
          <w:szCs w:val="22"/>
        </w:rPr>
        <w:tab/>
      </w:r>
      <w:r w:rsidRPr="001C16F7">
        <w:rPr>
          <w:rFonts w:cs="Arial"/>
          <w:szCs w:val="22"/>
        </w:rPr>
        <w:t>…………………………………</w:t>
      </w:r>
      <w:proofErr w:type="gramStart"/>
      <w:r w:rsidRPr="001C16F7">
        <w:rPr>
          <w:rFonts w:cs="Arial"/>
          <w:szCs w:val="22"/>
        </w:rPr>
        <w:t>…….</w:t>
      </w:r>
      <w:proofErr w:type="gramEnd"/>
      <w:r w:rsidRPr="001C16F7">
        <w:rPr>
          <w:rFonts w:cs="Arial"/>
          <w:szCs w:val="22"/>
        </w:rPr>
        <w:br/>
      </w:r>
      <w:r>
        <w:rPr>
          <w:rFonts w:cs="Arial"/>
          <w:szCs w:val="22"/>
        </w:rPr>
        <w:t xml:space="preserve">         Ing. Renata Číhalová</w:t>
      </w:r>
      <w:r>
        <w:rPr>
          <w:rFonts w:cs="Arial"/>
          <w:szCs w:val="22"/>
        </w:rPr>
        <w:tab/>
      </w:r>
      <w:r>
        <w:rPr>
          <w:rFonts w:cs="Arial"/>
          <w:szCs w:val="22"/>
        </w:rPr>
        <w:tab/>
      </w:r>
      <w:r>
        <w:rPr>
          <w:rFonts w:cs="Arial"/>
          <w:szCs w:val="22"/>
        </w:rPr>
        <w:tab/>
      </w:r>
      <w:r>
        <w:rPr>
          <w:rFonts w:cs="Arial"/>
          <w:szCs w:val="22"/>
        </w:rPr>
        <w:tab/>
      </w:r>
      <w:r>
        <w:rPr>
          <w:rFonts w:cs="Arial"/>
          <w:szCs w:val="22"/>
        </w:rPr>
        <w:tab/>
        <w:t xml:space="preserve">               </w:t>
      </w:r>
      <w:r w:rsidRPr="00380B5E">
        <w:rPr>
          <w:rFonts w:cs="Arial"/>
          <w:b/>
          <w:szCs w:val="22"/>
          <w:highlight w:val="yellow"/>
        </w:rPr>
        <w:t>zhotovitel</w:t>
      </w:r>
    </w:p>
    <w:p w14:paraId="147BA1E7" w14:textId="77777777" w:rsidR="002B2BD9" w:rsidRPr="001C16F7" w:rsidRDefault="002B2BD9" w:rsidP="002B2BD9">
      <w:pPr>
        <w:spacing w:after="0" w:line="240" w:lineRule="auto"/>
        <w:ind w:firstLine="567"/>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65FEE4DF" w14:textId="77777777" w:rsidR="002B2BD9" w:rsidRPr="00BE4201" w:rsidRDefault="002B2BD9" w:rsidP="002B2BD9">
      <w:pPr>
        <w:spacing w:after="0" w:line="240" w:lineRule="auto"/>
        <w:ind w:firstLine="567"/>
        <w:rPr>
          <w:rFonts w:cs="Arial"/>
          <w:b/>
          <w:bCs/>
          <w:szCs w:val="22"/>
        </w:rPr>
      </w:pPr>
      <w:r w:rsidRPr="001C16F7">
        <w:rPr>
          <w:rFonts w:cs="Arial"/>
          <w:szCs w:val="22"/>
        </w:rPr>
        <w:t>Státní pozemkový úřad</w:t>
      </w:r>
    </w:p>
    <w:p w14:paraId="7E9F2390" w14:textId="77777777" w:rsidR="002B2BD9" w:rsidRPr="00BA11E9" w:rsidRDefault="002B2BD9" w:rsidP="002B2BD9">
      <w:pPr>
        <w:jc w:val="center"/>
        <w:rPr>
          <w:rFonts w:cs="Arial"/>
          <w:szCs w:val="22"/>
        </w:rPr>
        <w:sectPr w:rsidR="002B2BD9" w:rsidRPr="00BA11E9">
          <w:footerReference w:type="even" r:id="rId8"/>
          <w:footerReference w:type="default" r:id="rId9"/>
          <w:headerReference w:type="first" r:id="rId10"/>
          <w:pgSz w:w="11906" w:h="16838" w:code="9"/>
          <w:pgMar w:top="851" w:right="1134" w:bottom="1258" w:left="1418" w:header="709" w:footer="709" w:gutter="0"/>
          <w:pgNumType w:start="1"/>
          <w:cols w:space="708"/>
          <w:titlePg/>
          <w:docGrid w:linePitch="272"/>
        </w:sectPr>
      </w:pPr>
    </w:p>
    <w:p w14:paraId="1D47AF73" w14:textId="77777777" w:rsidR="0038276B" w:rsidRDefault="0038276B" w:rsidP="0038276B">
      <w:pPr>
        <w:tabs>
          <w:tab w:val="left" w:pos="6520"/>
        </w:tabs>
        <w:jc w:val="center"/>
        <w:rPr>
          <w:rFonts w:cs="Arial"/>
          <w:szCs w:val="22"/>
        </w:rPr>
      </w:pPr>
    </w:p>
    <w:p w14:paraId="50E52E62" w14:textId="2CBE5821" w:rsidR="00040808" w:rsidRPr="0038276B" w:rsidRDefault="00040808" w:rsidP="0038276B">
      <w:pPr>
        <w:tabs>
          <w:tab w:val="left" w:pos="6520"/>
        </w:tabs>
        <w:jc w:val="center"/>
        <w:rPr>
          <w:b/>
          <w:bCs/>
          <w:szCs w:val="22"/>
        </w:rPr>
      </w:pPr>
      <w:r w:rsidRPr="0038276B">
        <w:rPr>
          <w:b/>
          <w:bCs/>
          <w:szCs w:val="22"/>
        </w:rPr>
        <w:t>Příloha č. 1 – Podrobná specifikace Díla</w:t>
      </w:r>
    </w:p>
    <w:p w14:paraId="631C5011" w14:textId="77777777" w:rsidR="0038276B" w:rsidRPr="00BA11E9" w:rsidRDefault="0038276B" w:rsidP="0038276B">
      <w:pPr>
        <w:tabs>
          <w:tab w:val="left" w:pos="6520"/>
        </w:tabs>
        <w:jc w:val="center"/>
        <w:rPr>
          <w:szCs w:val="22"/>
        </w:rPr>
      </w:pPr>
    </w:p>
    <w:p w14:paraId="03315912" w14:textId="77777777" w:rsidR="00040808" w:rsidRPr="00BA11E9" w:rsidRDefault="00040808" w:rsidP="00040808">
      <w:pPr>
        <w:pStyle w:val="l-L1"/>
        <w:keepNext w:val="0"/>
        <w:numPr>
          <w:ilvl w:val="0"/>
          <w:numId w:val="3"/>
        </w:numPr>
        <w:spacing w:before="120" w:after="120"/>
        <w:jc w:val="left"/>
        <w:rPr>
          <w:rStyle w:val="l-L2Char"/>
          <w:rFonts w:cs="Arial"/>
          <w:szCs w:val="22"/>
          <w:u w:val="none"/>
        </w:rPr>
      </w:pPr>
      <w:r w:rsidRPr="00BA11E9">
        <w:rPr>
          <w:rStyle w:val="l-L2Char"/>
          <w:rFonts w:cs="Arial"/>
          <w:szCs w:val="22"/>
          <w:u w:val="none"/>
        </w:rPr>
        <w:t>Plnění</w:t>
      </w:r>
    </w:p>
    <w:p w14:paraId="1732B77F" w14:textId="77777777" w:rsidR="00040808" w:rsidRPr="00912429" w:rsidRDefault="00040808" w:rsidP="00040808">
      <w:pPr>
        <w:pStyle w:val="l-L1"/>
        <w:keepNext w:val="0"/>
        <w:numPr>
          <w:ilvl w:val="1"/>
          <w:numId w:val="3"/>
        </w:numPr>
        <w:spacing w:before="120" w:after="120"/>
        <w:jc w:val="left"/>
        <w:rPr>
          <w:rStyle w:val="l-L2Char"/>
          <w:rFonts w:cs="Arial"/>
          <w:szCs w:val="22"/>
          <w:u w:val="none"/>
        </w:rPr>
      </w:pPr>
      <w:r w:rsidRPr="00912429">
        <w:rPr>
          <w:rStyle w:val="l-L2Char"/>
          <w:rFonts w:cs="Arial"/>
          <w:szCs w:val="22"/>
          <w:u w:val="none"/>
        </w:rPr>
        <w:t>Podmínky provádění Plnění</w:t>
      </w:r>
    </w:p>
    <w:p w14:paraId="6A65D0BB" w14:textId="6CE57C39" w:rsidR="00A119D2" w:rsidRPr="00912429" w:rsidRDefault="00040808" w:rsidP="00912429">
      <w:pPr>
        <w:pStyle w:val="Odstavecseseznamem"/>
        <w:numPr>
          <w:ilvl w:val="2"/>
          <w:numId w:val="3"/>
        </w:numPr>
        <w:suppressAutoHyphens/>
        <w:spacing w:before="120" w:line="288" w:lineRule="auto"/>
        <w:jc w:val="both"/>
        <w:outlineLvl w:val="0"/>
        <w:rPr>
          <w:rFonts w:cs="Arial"/>
          <w:szCs w:val="22"/>
        </w:rPr>
      </w:pPr>
      <w:r w:rsidRPr="00912429">
        <w:rPr>
          <w:rStyle w:val="l-L2Char"/>
          <w:rFonts w:cs="Arial"/>
          <w:szCs w:val="22"/>
        </w:rPr>
        <w:t xml:space="preserve">Projektová </w:t>
      </w:r>
      <w:r w:rsidR="00A119D2" w:rsidRPr="00912429">
        <w:rPr>
          <w:rFonts w:cs="Arial"/>
          <w:szCs w:val="22"/>
        </w:rPr>
        <w:t xml:space="preserve">dokumentace, jejíž tvorba je předmětem Díla, bude vypracována v souladu se zákonem č. 183/2006 Sb., o územním plánování a stavebním řádu, ve znění pozdějších předpisů a v rozsahu, obsahu a členění pro stavební řízení dle platné vyhlášky, ve znění pozdějších předpisů, a dalších platných souvisejících předpisů a norem. Dále bude postupováno dle příslušných ustanovení zákona č. 134/2016 Sb., o zadávání veřejných zakázek, ve znění pozdějších předpisů, a jeho prováděcích vyhlášek. Jde zejména o vyhlášku č. 169/2016 Sb. o stanovení rozsahu dokumentace veřejné zakázky na stavební práce a soupisu stavebních prací, dodávek a služeb s výkazem výměr. </w:t>
      </w:r>
    </w:p>
    <w:p w14:paraId="58293BF2" w14:textId="77777777" w:rsidR="00BC37C1" w:rsidRPr="00BC37C1" w:rsidRDefault="00A119D2" w:rsidP="00912429">
      <w:pPr>
        <w:pStyle w:val="Odstavecseseznamem"/>
        <w:numPr>
          <w:ilvl w:val="2"/>
          <w:numId w:val="3"/>
        </w:numPr>
        <w:suppressAutoHyphens/>
        <w:spacing w:before="120" w:after="200" w:line="288" w:lineRule="auto"/>
        <w:jc w:val="both"/>
        <w:outlineLvl w:val="0"/>
        <w:rPr>
          <w:rFonts w:eastAsia="Calibri" w:cs="Arial"/>
          <w:szCs w:val="22"/>
          <w:lang w:eastAsia="en-US"/>
        </w:rPr>
      </w:pPr>
      <w:r w:rsidRPr="00BC37C1">
        <w:rPr>
          <w:rFonts w:eastAsia="Calibri" w:cs="Arial"/>
          <w:iCs/>
          <w:szCs w:val="22"/>
          <w:lang w:eastAsia="en-US"/>
        </w:rPr>
        <w:t xml:space="preserve">Doporučujícím podkladem jsou pro návrh výsadeb jsou Standardy péče o přírodu a </w:t>
      </w:r>
      <w:proofErr w:type="gramStart"/>
      <w:r w:rsidRPr="00BC37C1">
        <w:rPr>
          <w:rFonts w:eastAsia="Calibri" w:cs="Arial"/>
          <w:iCs/>
          <w:szCs w:val="22"/>
          <w:lang w:eastAsia="en-US"/>
        </w:rPr>
        <w:t>krajinu - SPPK</w:t>
      </w:r>
      <w:proofErr w:type="gramEnd"/>
      <w:r w:rsidRPr="00BC37C1">
        <w:rPr>
          <w:rFonts w:eastAsia="Calibri" w:cs="Arial"/>
          <w:iCs/>
          <w:szCs w:val="22"/>
          <w:lang w:eastAsia="en-US"/>
        </w:rPr>
        <w:t xml:space="preserve"> A02 001:2013 Výsadba stromů, a SPPK A02 003:2014 Výsadba a řez keřů a lián, které schválila AOPK v roce 2013 a 2014. Doporučujícím podkladem pro ošetření stromů řezem je: Standard péče o přírodu a krajinu SPPK A02 002 2013 Řez stromů</w:t>
      </w:r>
    </w:p>
    <w:p w14:paraId="735ADA06" w14:textId="0E0104FE" w:rsidR="00A119D2" w:rsidRPr="00A119D2" w:rsidRDefault="00A119D2" w:rsidP="00912429">
      <w:pPr>
        <w:pStyle w:val="Odstavecseseznamem"/>
        <w:numPr>
          <w:ilvl w:val="2"/>
          <w:numId w:val="3"/>
        </w:numPr>
        <w:suppressAutoHyphens/>
        <w:spacing w:before="120" w:after="200" w:line="288" w:lineRule="auto"/>
        <w:jc w:val="both"/>
        <w:outlineLvl w:val="0"/>
        <w:rPr>
          <w:rFonts w:eastAsia="Calibri" w:cs="Arial"/>
          <w:szCs w:val="22"/>
          <w:lang w:eastAsia="en-US"/>
        </w:rPr>
      </w:pPr>
      <w:r w:rsidRPr="00A119D2">
        <w:rPr>
          <w:rFonts w:eastAsia="Calibri" w:cs="Arial"/>
          <w:szCs w:val="22"/>
          <w:lang w:eastAsia="en-US"/>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F6B0B31" w14:textId="77777777" w:rsidR="00A119D2" w:rsidRPr="00A119D2" w:rsidRDefault="00A119D2" w:rsidP="00912429">
      <w:pPr>
        <w:numPr>
          <w:ilvl w:val="2"/>
          <w:numId w:val="3"/>
        </w:numPr>
        <w:suppressAutoHyphens/>
        <w:spacing w:before="120" w:line="288" w:lineRule="auto"/>
        <w:jc w:val="both"/>
        <w:outlineLvl w:val="0"/>
        <w:rPr>
          <w:rFonts w:cs="Arial"/>
          <w:szCs w:val="22"/>
        </w:rPr>
      </w:pPr>
      <w:r w:rsidRPr="00A119D2">
        <w:rPr>
          <w:rFonts w:cs="Arial"/>
          <w:szCs w:val="22"/>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 bude-li potřeba.   </w:t>
      </w:r>
    </w:p>
    <w:p w14:paraId="4899501C" w14:textId="77777777" w:rsidR="00A119D2" w:rsidRPr="00A119D2" w:rsidRDefault="00A119D2" w:rsidP="00912429">
      <w:pPr>
        <w:numPr>
          <w:ilvl w:val="2"/>
          <w:numId w:val="3"/>
        </w:numPr>
        <w:suppressAutoHyphens/>
        <w:spacing w:before="120" w:line="288" w:lineRule="auto"/>
        <w:jc w:val="both"/>
        <w:outlineLvl w:val="0"/>
        <w:rPr>
          <w:rFonts w:cs="Arial"/>
          <w:szCs w:val="22"/>
        </w:rPr>
      </w:pPr>
      <w:r w:rsidRPr="00A119D2">
        <w:rPr>
          <w:rFonts w:cs="Arial"/>
          <w:szCs w:val="22"/>
        </w:rPr>
        <w:t xml:space="preserve">Dále bude zhotovitelem zajištěno projednání projektové dokumentace s dotčenými orgány státní správy (dále jen „DOSS“) a organizacemi, s vlastníky pozemků dotčených realizací. Zhotovitel zajistí závazná stanoviska DOSS a organizací a vyjádření správců inženýrských sítí v zájmovém území daného opatření. Projektová dokumentace bude obsahovat zakreslení veškerých podzemních a nadzemních sítí </w:t>
      </w:r>
      <w:r w:rsidRPr="00A119D2">
        <w:rPr>
          <w:rFonts w:cs="Arial"/>
          <w:szCs w:val="22"/>
        </w:rPr>
        <w:lastRenderedPageBreak/>
        <w:t>nacházejících se v prostoru opatření a nejbližším okolí, zjištění stavu stávajících inženýrských sítí u jejich správců a jejich požadavky při realizaci.</w:t>
      </w:r>
    </w:p>
    <w:p w14:paraId="3CA31F02" w14:textId="11B3336C" w:rsidR="00A119D2" w:rsidRPr="00A119D2" w:rsidRDefault="00912429" w:rsidP="00A119D2">
      <w:pPr>
        <w:suppressAutoHyphens/>
        <w:spacing w:before="120" w:line="288" w:lineRule="auto"/>
        <w:ind w:left="1276" w:hanging="709"/>
        <w:jc w:val="both"/>
        <w:outlineLvl w:val="0"/>
        <w:rPr>
          <w:rFonts w:cs="Arial"/>
          <w:b/>
          <w:bCs/>
          <w:i/>
          <w:szCs w:val="22"/>
        </w:rPr>
      </w:pPr>
      <w:r>
        <w:rPr>
          <w:rFonts w:cs="Arial"/>
          <w:szCs w:val="22"/>
        </w:rPr>
        <w:t>1</w:t>
      </w:r>
      <w:r w:rsidR="00A119D2" w:rsidRPr="00A119D2">
        <w:rPr>
          <w:rFonts w:cs="Arial"/>
          <w:szCs w:val="22"/>
        </w:rPr>
        <w:t>.1.6. Projektová dokumentace bude obsahovat vytyčovací výkresy s určením nezbytných vytyčovacích bodů tak, aby zhotovitel stavby mohl stavbu řádně vytyčit v rámci pozemků určených pro realizaci, a bude vyhotoven seznam parcel dotčených budoucí realizací, včetně případného dočasného přístupu. Budou respektovány pozemky určené pro dané opatření ze schválené pozemkové úpravy</w:t>
      </w:r>
      <w:r w:rsidR="00A119D2" w:rsidRPr="00A119D2">
        <w:rPr>
          <w:rFonts w:cs="Arial"/>
          <w:b/>
          <w:bCs/>
          <w:szCs w:val="22"/>
        </w:rPr>
        <w:t xml:space="preserve">.  </w:t>
      </w:r>
    </w:p>
    <w:p w14:paraId="58E96B96" w14:textId="7A916A00" w:rsidR="00A119D2" w:rsidRPr="00912429" w:rsidRDefault="00A119D2" w:rsidP="00912429">
      <w:pPr>
        <w:pStyle w:val="Odstavecseseznamem"/>
        <w:numPr>
          <w:ilvl w:val="2"/>
          <w:numId w:val="10"/>
        </w:numPr>
        <w:suppressAutoHyphens/>
        <w:spacing w:before="120" w:after="200" w:line="288" w:lineRule="auto"/>
        <w:jc w:val="both"/>
        <w:outlineLvl w:val="0"/>
        <w:rPr>
          <w:rFonts w:eastAsia="Calibri" w:cs="Arial"/>
          <w:bCs/>
          <w:i/>
          <w:szCs w:val="22"/>
          <w:lang w:eastAsia="en-US"/>
        </w:rPr>
      </w:pPr>
      <w:r w:rsidRPr="00912429">
        <w:rPr>
          <w:rFonts w:eastAsia="Calibri" w:cs="Arial"/>
          <w:bCs/>
          <w:szCs w:val="22"/>
          <w:lang w:eastAsia="en-US"/>
        </w:rPr>
        <w:t>V textové části souhrnné zprávy budou pro potřeby statistických údajů zadavatele vyčísleny následují údaje:</w:t>
      </w:r>
    </w:p>
    <w:p w14:paraId="0DD14DDC" w14:textId="77777777" w:rsidR="00A119D2" w:rsidRPr="00A119D2" w:rsidRDefault="00A119D2" w:rsidP="00A119D2">
      <w:pPr>
        <w:ind w:left="1212"/>
        <w:jc w:val="both"/>
        <w:rPr>
          <w:lang w:eastAsia="en-US"/>
        </w:rPr>
      </w:pPr>
      <w:r w:rsidRPr="00A119D2">
        <w:rPr>
          <w:lang w:eastAsia="en-US"/>
        </w:rPr>
        <w:t>•</w:t>
      </w:r>
      <w:r w:rsidRPr="00A119D2">
        <w:rPr>
          <w:lang w:eastAsia="en-US"/>
        </w:rPr>
        <w:tab/>
        <w:t>Celkový zábor polních cest v ha</w:t>
      </w:r>
    </w:p>
    <w:p w14:paraId="31A4A7C5" w14:textId="77777777" w:rsidR="00A119D2" w:rsidRPr="00A119D2" w:rsidRDefault="00A119D2" w:rsidP="00A119D2">
      <w:pPr>
        <w:ind w:left="1212"/>
        <w:jc w:val="both"/>
        <w:rPr>
          <w:lang w:eastAsia="en-US"/>
        </w:rPr>
      </w:pPr>
      <w:r w:rsidRPr="00A119D2">
        <w:rPr>
          <w:lang w:eastAsia="en-US"/>
        </w:rPr>
        <w:t>•</w:t>
      </w:r>
      <w:r w:rsidRPr="00A119D2">
        <w:rPr>
          <w:lang w:eastAsia="en-US"/>
        </w:rPr>
        <w:tab/>
        <w:t>Celkový zábor vodohospodářská opatření ha</w:t>
      </w:r>
    </w:p>
    <w:p w14:paraId="14C508E9" w14:textId="77777777" w:rsidR="00A119D2" w:rsidRPr="00A119D2" w:rsidRDefault="00A119D2" w:rsidP="00A119D2">
      <w:pPr>
        <w:ind w:left="1212"/>
        <w:jc w:val="both"/>
        <w:rPr>
          <w:lang w:eastAsia="en-US"/>
        </w:rPr>
      </w:pPr>
      <w:r w:rsidRPr="00A119D2">
        <w:rPr>
          <w:lang w:eastAsia="en-US"/>
        </w:rPr>
        <w:t>•</w:t>
      </w:r>
      <w:r w:rsidRPr="00A119D2">
        <w:rPr>
          <w:lang w:eastAsia="en-US"/>
        </w:rPr>
        <w:tab/>
        <w:t>Celkový zábor na ekologická opatření v ha</w:t>
      </w:r>
    </w:p>
    <w:p w14:paraId="65F38C0A" w14:textId="77777777" w:rsidR="00A119D2" w:rsidRPr="00A119D2" w:rsidRDefault="00A119D2" w:rsidP="00A119D2">
      <w:pPr>
        <w:ind w:left="1212"/>
        <w:jc w:val="both"/>
        <w:rPr>
          <w:lang w:eastAsia="en-US"/>
        </w:rPr>
      </w:pPr>
      <w:r w:rsidRPr="00A119D2">
        <w:rPr>
          <w:lang w:eastAsia="en-US"/>
        </w:rPr>
        <w:t>•</w:t>
      </w:r>
      <w:r w:rsidRPr="00A119D2">
        <w:rPr>
          <w:lang w:eastAsia="en-US"/>
        </w:rPr>
        <w:tab/>
        <w:t>Celkový zábor na protierozní opatření v ha</w:t>
      </w:r>
    </w:p>
    <w:p w14:paraId="4B503AB7" w14:textId="77777777" w:rsidR="00A119D2" w:rsidRPr="00A119D2" w:rsidRDefault="00A119D2" w:rsidP="00A119D2">
      <w:pPr>
        <w:ind w:left="1212"/>
        <w:jc w:val="both"/>
        <w:rPr>
          <w:lang w:eastAsia="en-US"/>
        </w:rPr>
      </w:pPr>
      <w:r w:rsidRPr="00A119D2">
        <w:rPr>
          <w:lang w:eastAsia="en-US"/>
        </w:rPr>
        <w:t>•</w:t>
      </w:r>
      <w:r w:rsidRPr="00A119D2">
        <w:rPr>
          <w:lang w:eastAsia="en-US"/>
        </w:rPr>
        <w:tab/>
        <w:t>Výčet parcel a vlastníků</w:t>
      </w:r>
    </w:p>
    <w:p w14:paraId="5FE96B93" w14:textId="77777777" w:rsidR="00A119D2" w:rsidRPr="00A119D2" w:rsidRDefault="00A119D2" w:rsidP="00A119D2">
      <w:pPr>
        <w:ind w:left="1212"/>
        <w:jc w:val="both"/>
        <w:rPr>
          <w:lang w:eastAsia="en-US"/>
        </w:rPr>
      </w:pPr>
      <w:r w:rsidRPr="00A119D2">
        <w:rPr>
          <w:lang w:eastAsia="en-US"/>
        </w:rPr>
        <w:t>•</w:t>
      </w:r>
      <w:r w:rsidRPr="00A119D2">
        <w:rPr>
          <w:lang w:eastAsia="en-US"/>
        </w:rPr>
        <w:tab/>
        <w:t>Délka jednotlivých opatření v km (</w:t>
      </w:r>
      <w:proofErr w:type="gramStart"/>
      <w:r w:rsidRPr="00A119D2">
        <w:rPr>
          <w:lang w:eastAsia="en-US"/>
        </w:rPr>
        <w:t>t.j.</w:t>
      </w:r>
      <w:proofErr w:type="gramEnd"/>
      <w:r w:rsidRPr="00A119D2">
        <w:rPr>
          <w:lang w:eastAsia="en-US"/>
        </w:rPr>
        <w:t xml:space="preserve"> VHO, PEO, ekologická opatření)</w:t>
      </w:r>
    </w:p>
    <w:p w14:paraId="18D0D23A" w14:textId="77777777" w:rsidR="00A119D2" w:rsidRPr="00A119D2" w:rsidRDefault="00A119D2" w:rsidP="00912429">
      <w:pPr>
        <w:numPr>
          <w:ilvl w:val="2"/>
          <w:numId w:val="10"/>
        </w:numPr>
        <w:suppressAutoHyphens/>
        <w:spacing w:before="120" w:line="288" w:lineRule="auto"/>
        <w:jc w:val="both"/>
        <w:outlineLvl w:val="0"/>
        <w:rPr>
          <w:rFonts w:cs="Arial"/>
          <w:iCs/>
          <w:szCs w:val="22"/>
        </w:rPr>
      </w:pPr>
      <w:r w:rsidRPr="00A119D2">
        <w:rPr>
          <w:rFonts w:cs="Arial"/>
          <w:iCs/>
          <w:szCs w:val="22"/>
        </w:rPr>
        <w:t xml:space="preserve">Projektová dokumentace bude obsahovat specifikaci stromů a keřů, určených ke kácení. </w:t>
      </w:r>
    </w:p>
    <w:p w14:paraId="1E1DBD29" w14:textId="77777777" w:rsidR="00A119D2" w:rsidRPr="00A119D2" w:rsidRDefault="00A119D2" w:rsidP="00912429">
      <w:pPr>
        <w:numPr>
          <w:ilvl w:val="2"/>
          <w:numId w:val="10"/>
        </w:numPr>
        <w:suppressAutoHyphens/>
        <w:spacing w:before="120" w:line="288" w:lineRule="auto"/>
        <w:jc w:val="both"/>
        <w:outlineLvl w:val="0"/>
        <w:rPr>
          <w:rFonts w:cs="Arial"/>
          <w:iCs/>
          <w:szCs w:val="22"/>
        </w:rPr>
      </w:pPr>
      <w:r w:rsidRPr="00A119D2">
        <w:rPr>
          <w:rFonts w:cs="Arial"/>
          <w:iCs/>
          <w:szCs w:val="22"/>
        </w:rPr>
        <w:t xml:space="preserve">Doporučujeme alejové, či solitérní stromy, navrhovat s balem či </w:t>
      </w:r>
      <w:proofErr w:type="spellStart"/>
      <w:r w:rsidRPr="00A119D2">
        <w:rPr>
          <w:rFonts w:cs="Arial"/>
          <w:iCs/>
          <w:szCs w:val="22"/>
        </w:rPr>
        <w:t>kontejnerované</w:t>
      </w:r>
      <w:proofErr w:type="spellEnd"/>
      <w:r w:rsidRPr="00A119D2">
        <w:rPr>
          <w:rFonts w:cs="Arial"/>
          <w:iCs/>
          <w:szCs w:val="22"/>
        </w:rPr>
        <w:t xml:space="preserve">, s obvodem kmene min. </w:t>
      </w:r>
      <w:proofErr w:type="gramStart"/>
      <w:r w:rsidRPr="00A119D2">
        <w:rPr>
          <w:rFonts w:cs="Arial"/>
          <w:iCs/>
          <w:szCs w:val="22"/>
        </w:rPr>
        <w:t>12 -14</w:t>
      </w:r>
      <w:proofErr w:type="gramEnd"/>
      <w:r w:rsidRPr="00A119D2">
        <w:rPr>
          <w:rFonts w:cs="Arial"/>
          <w:iCs/>
          <w:szCs w:val="22"/>
        </w:rPr>
        <w:t xml:space="preserve"> cm (ve výšce 1 m od země), ovocné stromy jako vysokokmeny. Kotvení třemi kůly o výšce min. 2 m, zálivkovou mísou mulčovanou borkou, individuální ochranou proti okusu zvěří, v min. výšce 1,2 m (pletivo svařované či PE). Keře budou chráněny nátěrem a značkovacími kolíky, u oplocenek doporučujeme specifikaci materiálu kůlů.</w:t>
      </w:r>
    </w:p>
    <w:p w14:paraId="75EE894F" w14:textId="77777777" w:rsidR="00A119D2" w:rsidRPr="00A119D2" w:rsidRDefault="00A119D2" w:rsidP="00A119D2">
      <w:pPr>
        <w:suppressAutoHyphens/>
        <w:spacing w:before="120" w:line="288" w:lineRule="auto"/>
        <w:ind w:left="1212"/>
        <w:jc w:val="both"/>
        <w:outlineLvl w:val="0"/>
        <w:rPr>
          <w:rFonts w:cs="Arial"/>
          <w:iCs/>
          <w:szCs w:val="22"/>
        </w:rPr>
      </w:pPr>
      <w:r w:rsidRPr="00A119D2">
        <w:rPr>
          <w:rFonts w:cs="Arial"/>
          <w:iCs/>
          <w:szCs w:val="22"/>
        </w:rPr>
        <w:t xml:space="preserve"> Doporučeny jsou berličky pro dravce.</w:t>
      </w:r>
    </w:p>
    <w:p w14:paraId="5B169D79" w14:textId="77777777" w:rsidR="00A119D2" w:rsidRPr="00A119D2" w:rsidRDefault="00A119D2" w:rsidP="00912429">
      <w:pPr>
        <w:numPr>
          <w:ilvl w:val="2"/>
          <w:numId w:val="10"/>
        </w:numPr>
        <w:suppressAutoHyphens/>
        <w:spacing w:before="120" w:line="288" w:lineRule="auto"/>
        <w:jc w:val="both"/>
        <w:outlineLvl w:val="0"/>
        <w:rPr>
          <w:rFonts w:cs="Arial"/>
          <w:iCs/>
          <w:szCs w:val="22"/>
        </w:rPr>
      </w:pPr>
      <w:r w:rsidRPr="00A119D2">
        <w:rPr>
          <w:rFonts w:cs="Arial"/>
          <w:szCs w:val="22"/>
          <w:lang w:eastAsia="en-US"/>
        </w:rPr>
        <w:t xml:space="preserve">Návrh travního porostu bude podrobný vč. přesné specifikace složení travní směsi (nikoliv pouze název </w:t>
      </w:r>
      <w:proofErr w:type="spellStart"/>
      <w:proofErr w:type="gramStart"/>
      <w:r w:rsidRPr="00A119D2">
        <w:rPr>
          <w:rFonts w:cs="Arial"/>
          <w:szCs w:val="22"/>
          <w:lang w:eastAsia="en-US"/>
        </w:rPr>
        <w:t>např.„</w:t>
      </w:r>
      <w:proofErr w:type="gramEnd"/>
      <w:r w:rsidRPr="00A119D2">
        <w:rPr>
          <w:rFonts w:cs="Arial"/>
          <w:szCs w:val="22"/>
          <w:lang w:eastAsia="en-US"/>
        </w:rPr>
        <w:t>luční</w:t>
      </w:r>
      <w:proofErr w:type="spellEnd"/>
      <w:r w:rsidRPr="00A119D2">
        <w:rPr>
          <w:rFonts w:cs="Arial"/>
          <w:szCs w:val="22"/>
          <w:lang w:eastAsia="en-US"/>
        </w:rPr>
        <w:t>“).</w:t>
      </w:r>
    </w:p>
    <w:p w14:paraId="0DA41BE1" w14:textId="77777777" w:rsidR="00A119D2" w:rsidRPr="00A119D2" w:rsidRDefault="00A119D2" w:rsidP="00912429">
      <w:pPr>
        <w:keepNext/>
        <w:numPr>
          <w:ilvl w:val="2"/>
          <w:numId w:val="10"/>
        </w:numPr>
        <w:suppressAutoHyphens/>
        <w:spacing w:before="120" w:after="240" w:line="288" w:lineRule="auto"/>
        <w:jc w:val="both"/>
        <w:outlineLvl w:val="0"/>
        <w:rPr>
          <w:rFonts w:cs="Arial"/>
          <w:iCs/>
          <w:szCs w:val="22"/>
        </w:rPr>
      </w:pPr>
      <w:r w:rsidRPr="00A119D2">
        <w:rPr>
          <w:rFonts w:cs="Arial"/>
          <w:iCs/>
          <w:szCs w:val="22"/>
          <w:u w:val="single"/>
        </w:rPr>
        <w:t>Požadavky na rozpočet</w:t>
      </w:r>
      <w:r w:rsidRPr="00A119D2">
        <w:rPr>
          <w:rFonts w:cs="Arial"/>
          <w:iCs/>
          <w:szCs w:val="22"/>
        </w:rPr>
        <w:t>:</w:t>
      </w:r>
    </w:p>
    <w:p w14:paraId="6BCE2FF2" w14:textId="77777777" w:rsidR="00A119D2" w:rsidRPr="00A119D2" w:rsidRDefault="00A119D2" w:rsidP="00A119D2">
      <w:pPr>
        <w:keepNext/>
        <w:suppressAutoHyphens/>
        <w:spacing w:after="240" w:line="288" w:lineRule="auto"/>
        <w:ind w:left="1213"/>
        <w:jc w:val="both"/>
        <w:outlineLvl w:val="0"/>
        <w:rPr>
          <w:rFonts w:cs="Arial"/>
          <w:iCs/>
          <w:szCs w:val="22"/>
        </w:rPr>
      </w:pPr>
      <w:r w:rsidRPr="00A119D2">
        <w:rPr>
          <w:rFonts w:cs="Arial"/>
          <w:iCs/>
          <w:szCs w:val="22"/>
        </w:rPr>
        <w:t>Vzhledem k možnosti financování realizace staveb z prostředků EU, případně OPŽP bude rozpočet stanoven dle Katalogu stavebních prací firmy URS Praha a.s. a bude náležitě konzultován se zadavatelem.</w:t>
      </w:r>
    </w:p>
    <w:p w14:paraId="6012535E" w14:textId="4F000CDB" w:rsidR="00A119D2" w:rsidRPr="00A119D2" w:rsidRDefault="00A119D2" w:rsidP="00A119D2">
      <w:pPr>
        <w:keepNext/>
        <w:suppressAutoHyphens/>
        <w:spacing w:after="240" w:line="288" w:lineRule="auto"/>
        <w:ind w:left="1213"/>
        <w:jc w:val="both"/>
        <w:outlineLvl w:val="0"/>
        <w:rPr>
          <w:rFonts w:cs="Arial"/>
          <w:iCs/>
          <w:szCs w:val="22"/>
        </w:rPr>
      </w:pPr>
      <w:r w:rsidRPr="00A119D2">
        <w:rPr>
          <w:rFonts w:cs="Arial"/>
          <w:iCs/>
          <w:szCs w:val="22"/>
        </w:rPr>
        <w:t>Jednotlivé položky rozpočtu budou označeny aktuálními kódy SZIF, NPO, aj. a po jednotlivých objektech sumarizovány (</w:t>
      </w:r>
      <w:r w:rsidR="0056186D" w:rsidRPr="004E0309">
        <w:rPr>
          <w:rFonts w:cs="Arial"/>
          <w:iCs/>
          <w:szCs w:val="22"/>
        </w:rPr>
        <w:t>kódy poskytne zadavatel vybranému zhotoviteli před samotnou realizací výsadeb</w:t>
      </w:r>
      <w:r w:rsidRPr="00A119D2">
        <w:rPr>
          <w:rFonts w:cs="Arial"/>
          <w:iCs/>
          <w:szCs w:val="22"/>
        </w:rPr>
        <w:t>).</w:t>
      </w:r>
    </w:p>
    <w:p w14:paraId="3A15321D" w14:textId="77777777" w:rsidR="00A119D2" w:rsidRPr="00A119D2" w:rsidRDefault="00A119D2" w:rsidP="00A119D2">
      <w:pPr>
        <w:suppressAutoHyphens/>
        <w:spacing w:line="288" w:lineRule="auto"/>
        <w:ind w:left="1213"/>
        <w:jc w:val="both"/>
        <w:outlineLvl w:val="0"/>
        <w:rPr>
          <w:rFonts w:cs="Arial"/>
          <w:iCs/>
          <w:szCs w:val="22"/>
        </w:rPr>
      </w:pPr>
      <w:r w:rsidRPr="00A119D2">
        <w:rPr>
          <w:rFonts w:cs="Arial"/>
          <w:iCs/>
          <w:szCs w:val="22"/>
        </w:rPr>
        <w:t>Skládkovné bude počítáno na oficiální skládky, ceny a vzdálenosti skládek budou v projektu uvedeny.</w:t>
      </w:r>
    </w:p>
    <w:p w14:paraId="5A304AC4" w14:textId="77777777" w:rsidR="00A119D2" w:rsidRPr="00A119D2" w:rsidRDefault="00A119D2" w:rsidP="00A119D2">
      <w:pPr>
        <w:keepNext/>
        <w:suppressAutoHyphens/>
        <w:spacing w:before="120" w:after="240" w:line="288" w:lineRule="auto"/>
        <w:ind w:left="1212"/>
        <w:jc w:val="both"/>
        <w:outlineLvl w:val="0"/>
        <w:rPr>
          <w:rFonts w:cs="Arial"/>
          <w:szCs w:val="22"/>
          <w:highlight w:val="yellow"/>
        </w:rPr>
      </w:pPr>
      <w:r w:rsidRPr="00A119D2">
        <w:rPr>
          <w:rFonts w:cs="Arial"/>
          <w:szCs w:val="22"/>
        </w:rPr>
        <w:lastRenderedPageBreak/>
        <w:t xml:space="preserve">Součástí rozpočtu následné péče </w:t>
      </w:r>
      <w:r w:rsidRPr="00A119D2">
        <w:rPr>
          <w:rFonts w:cs="Arial"/>
          <w:b/>
          <w:bCs/>
          <w:szCs w:val="22"/>
        </w:rPr>
        <w:t>nemůže být oprava oplocení z důvodu běžného opotřebení a náhradní výsadba za uhynulé rostliny,</w:t>
      </w:r>
      <w:r w:rsidRPr="00A119D2">
        <w:rPr>
          <w:rFonts w:cs="Arial"/>
          <w:szCs w:val="22"/>
        </w:rPr>
        <w:t xml:space="preserve"> neboť toto je předmětem záruky (kromě události způsobené vnější nebo vyšší mocí). </w:t>
      </w:r>
    </w:p>
    <w:p w14:paraId="09B11EF1" w14:textId="77777777" w:rsidR="00A119D2" w:rsidRPr="00A119D2" w:rsidRDefault="00A119D2" w:rsidP="00A119D2">
      <w:pPr>
        <w:keepNext/>
        <w:suppressAutoHyphens/>
        <w:spacing w:before="120" w:after="240" w:line="288" w:lineRule="auto"/>
        <w:ind w:left="1212"/>
        <w:jc w:val="both"/>
        <w:outlineLvl w:val="0"/>
        <w:rPr>
          <w:rFonts w:cs="Arial"/>
          <w:szCs w:val="22"/>
        </w:rPr>
      </w:pPr>
      <w:r w:rsidRPr="00A119D2">
        <w:rPr>
          <w:rFonts w:cs="Arial"/>
          <w:szCs w:val="22"/>
        </w:rPr>
        <w:t xml:space="preserve">V rámci výsadby je třeba vždy navrhnout </w:t>
      </w:r>
      <w:r w:rsidRPr="00A119D2">
        <w:rPr>
          <w:rFonts w:cs="Arial"/>
          <w:b/>
          <w:bCs/>
          <w:szCs w:val="22"/>
        </w:rPr>
        <w:t>položky v rozpočtu obsahující aplikaci přípravků na zadržení vody v půdě</w:t>
      </w:r>
      <w:r w:rsidRPr="00A119D2">
        <w:rPr>
          <w:rFonts w:cs="Arial"/>
          <w:szCs w:val="22"/>
        </w:rPr>
        <w:t xml:space="preserve"> tak, aby byl minimalizován úhyn sazenic.</w:t>
      </w:r>
    </w:p>
    <w:p w14:paraId="6AFCBFF1" w14:textId="77777777" w:rsidR="00A119D2" w:rsidRPr="00A119D2" w:rsidRDefault="00A119D2" w:rsidP="00A119D2">
      <w:pPr>
        <w:keepNext/>
        <w:suppressAutoHyphens/>
        <w:spacing w:before="120" w:after="240" w:line="288" w:lineRule="auto"/>
        <w:ind w:left="1212"/>
        <w:jc w:val="both"/>
        <w:outlineLvl w:val="0"/>
        <w:rPr>
          <w:rFonts w:cs="Arial"/>
          <w:b/>
          <w:szCs w:val="22"/>
          <w:u w:val="single"/>
        </w:rPr>
      </w:pPr>
      <w:r w:rsidRPr="00A119D2">
        <w:rPr>
          <w:rFonts w:cs="Arial"/>
          <w:b/>
          <w:szCs w:val="22"/>
          <w:u w:val="single"/>
        </w:rPr>
        <w:t>Projektová dokumentace bude dodána objednateli v 6 vyhotoveních v písemné podobě a 2 vyhotovení na CD/DVD/</w:t>
      </w:r>
      <w:proofErr w:type="spellStart"/>
      <w:r w:rsidRPr="00A119D2">
        <w:rPr>
          <w:rFonts w:cs="Arial"/>
          <w:b/>
          <w:szCs w:val="22"/>
          <w:u w:val="single"/>
        </w:rPr>
        <w:t>flash</w:t>
      </w:r>
      <w:proofErr w:type="spellEnd"/>
      <w:r w:rsidRPr="00A119D2">
        <w:rPr>
          <w:rFonts w:cs="Arial"/>
          <w:b/>
          <w:szCs w:val="22"/>
          <w:u w:val="single"/>
        </w:rPr>
        <w:t xml:space="preserve"> disku ve formátu „</w:t>
      </w:r>
      <w:proofErr w:type="spellStart"/>
      <w:r w:rsidRPr="00A119D2">
        <w:rPr>
          <w:rFonts w:cs="Arial"/>
          <w:b/>
          <w:szCs w:val="22"/>
          <w:u w:val="single"/>
        </w:rPr>
        <w:t>pdf</w:t>
      </w:r>
      <w:proofErr w:type="spellEnd"/>
      <w:r w:rsidRPr="00A119D2">
        <w:rPr>
          <w:rFonts w:cs="Arial"/>
          <w:b/>
          <w:szCs w:val="22"/>
          <w:u w:val="single"/>
        </w:rPr>
        <w:t>“ a „</w:t>
      </w:r>
      <w:proofErr w:type="spellStart"/>
      <w:r w:rsidRPr="00A119D2">
        <w:rPr>
          <w:rFonts w:cs="Arial"/>
          <w:b/>
          <w:szCs w:val="22"/>
          <w:u w:val="single"/>
        </w:rPr>
        <w:t>dwg</w:t>
      </w:r>
      <w:proofErr w:type="spellEnd"/>
      <w:r w:rsidRPr="00A119D2">
        <w:rPr>
          <w:rFonts w:cs="Arial"/>
          <w:b/>
          <w:szCs w:val="22"/>
          <w:u w:val="single"/>
        </w:rPr>
        <w:t xml:space="preserve">“ </w:t>
      </w:r>
      <w:r w:rsidRPr="00A119D2">
        <w:rPr>
          <w:rFonts w:cs="Arial"/>
          <w:b/>
          <w:szCs w:val="22"/>
          <w:u w:val="single"/>
          <w:lang w:eastAsia="en-US"/>
        </w:rPr>
        <w:t>a se soupisem prací s výkazem výměr a rozpočtem ve formátu „</w:t>
      </w:r>
      <w:proofErr w:type="spellStart"/>
      <w:r w:rsidRPr="00A119D2">
        <w:rPr>
          <w:rFonts w:cs="Arial"/>
          <w:b/>
          <w:szCs w:val="22"/>
          <w:u w:val="single"/>
          <w:lang w:eastAsia="en-US"/>
        </w:rPr>
        <w:t>unixml</w:t>
      </w:r>
      <w:proofErr w:type="spellEnd"/>
      <w:r w:rsidRPr="00A119D2">
        <w:rPr>
          <w:rFonts w:cs="Arial"/>
          <w:b/>
          <w:szCs w:val="22"/>
          <w:u w:val="single"/>
          <w:lang w:eastAsia="en-US"/>
        </w:rPr>
        <w:t xml:space="preserve">“ </w:t>
      </w:r>
      <w:r w:rsidRPr="00A119D2">
        <w:rPr>
          <w:rFonts w:cs="Arial"/>
          <w:bCs/>
          <w:szCs w:val="22"/>
          <w:u w:val="single"/>
          <w:lang w:eastAsia="en-US"/>
        </w:rPr>
        <w:t xml:space="preserve">(specifikace na </w:t>
      </w:r>
      <w:hyperlink r:id="rId11" w:history="1">
        <w:r w:rsidRPr="00A119D2">
          <w:rPr>
            <w:rFonts w:cs="Arial"/>
            <w:bCs/>
            <w:color w:val="0563C1"/>
            <w:szCs w:val="22"/>
            <w:u w:val="single"/>
            <w:lang w:eastAsia="en-US"/>
          </w:rPr>
          <w:t>www.unixml.cz</w:t>
        </w:r>
      </w:hyperlink>
      <w:r w:rsidRPr="00A119D2">
        <w:rPr>
          <w:rFonts w:cs="Arial"/>
          <w:bCs/>
          <w:szCs w:val="22"/>
          <w:u w:val="single"/>
          <w:lang w:eastAsia="en-US"/>
        </w:rPr>
        <w:t xml:space="preserve">) </w:t>
      </w:r>
      <w:r w:rsidRPr="00A119D2">
        <w:rPr>
          <w:rFonts w:cs="Arial"/>
          <w:b/>
          <w:szCs w:val="22"/>
          <w:u w:val="single"/>
          <w:lang w:eastAsia="en-US"/>
        </w:rPr>
        <w:t>včetně vedlejších rozpočtových nákladů</w:t>
      </w:r>
      <w:r w:rsidRPr="00A119D2">
        <w:rPr>
          <w:rFonts w:cs="Arial"/>
          <w:bCs/>
          <w:szCs w:val="22"/>
          <w:u w:val="single"/>
          <w:lang w:eastAsia="en-US"/>
        </w:rPr>
        <w:t xml:space="preserve">. </w:t>
      </w:r>
      <w:r w:rsidRPr="00A119D2">
        <w:rPr>
          <w:rFonts w:cs="Arial"/>
          <w:b/>
          <w:szCs w:val="22"/>
          <w:u w:val="single"/>
          <w:lang w:eastAsia="en-US"/>
        </w:rPr>
        <w:t xml:space="preserve">Soupis prací bude zpracován včetně </w:t>
      </w:r>
      <w:proofErr w:type="gramStart"/>
      <w:r w:rsidRPr="00A119D2">
        <w:rPr>
          <w:rFonts w:cs="Arial"/>
          <w:b/>
          <w:szCs w:val="22"/>
          <w:u w:val="single"/>
          <w:lang w:eastAsia="en-US"/>
        </w:rPr>
        <w:t>3-leté</w:t>
      </w:r>
      <w:proofErr w:type="gramEnd"/>
      <w:r w:rsidRPr="00A119D2">
        <w:rPr>
          <w:rFonts w:cs="Arial"/>
          <w:b/>
          <w:szCs w:val="22"/>
          <w:u w:val="single"/>
          <w:lang w:eastAsia="en-US"/>
        </w:rPr>
        <w:t xml:space="preserve"> pěstební (následné) péče. Soupis prací a rozpočet (včetně VRN) bude zpracován pro každý objekt zvlášť. </w:t>
      </w:r>
      <w:r w:rsidRPr="00A119D2">
        <w:rPr>
          <w:rFonts w:cs="Arial"/>
          <w:b/>
          <w:szCs w:val="22"/>
          <w:u w:val="single"/>
        </w:rPr>
        <w:t xml:space="preserve"> </w:t>
      </w:r>
    </w:p>
    <w:p w14:paraId="7D5C69D2" w14:textId="77777777" w:rsidR="00A119D2" w:rsidRPr="00A119D2" w:rsidRDefault="00A119D2" w:rsidP="00A119D2">
      <w:pPr>
        <w:keepNext/>
        <w:suppressAutoHyphens/>
        <w:spacing w:before="120" w:after="240" w:line="288" w:lineRule="auto"/>
        <w:ind w:left="1212"/>
        <w:jc w:val="both"/>
        <w:outlineLvl w:val="0"/>
        <w:rPr>
          <w:rFonts w:cs="Arial"/>
          <w:szCs w:val="22"/>
        </w:rPr>
      </w:pPr>
      <w:r w:rsidRPr="00A119D2">
        <w:rPr>
          <w:rFonts w:cs="Arial"/>
          <w:szCs w:val="22"/>
        </w:rPr>
        <w:t xml:space="preserve">Projektová dokumentace bude navíc v 1 elektronickém vyhotovení v tzv. </w:t>
      </w:r>
      <w:r w:rsidRPr="00A119D2">
        <w:rPr>
          <w:rFonts w:cs="Arial"/>
          <w:b/>
          <w:bCs/>
          <w:szCs w:val="22"/>
        </w:rPr>
        <w:t>anonymizované verzi</w:t>
      </w:r>
      <w:r w:rsidRPr="00A119D2">
        <w:rPr>
          <w:rFonts w:cs="Arial"/>
          <w:szCs w:val="22"/>
        </w:rPr>
        <w:t>,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aj.</w:t>
      </w:r>
    </w:p>
    <w:p w14:paraId="5D54A56F" w14:textId="77777777" w:rsidR="00A119D2" w:rsidRPr="00A119D2" w:rsidRDefault="00A119D2" w:rsidP="00A119D2">
      <w:pPr>
        <w:suppressAutoHyphens/>
        <w:spacing w:line="288" w:lineRule="auto"/>
        <w:ind w:left="1213"/>
        <w:jc w:val="both"/>
        <w:outlineLvl w:val="0"/>
        <w:rPr>
          <w:rFonts w:cs="Arial"/>
          <w:iCs/>
          <w:szCs w:val="22"/>
        </w:rPr>
      </w:pPr>
    </w:p>
    <w:p w14:paraId="135B6ED1" w14:textId="77777777" w:rsidR="00A119D2" w:rsidRPr="00A119D2" w:rsidRDefault="00A119D2" w:rsidP="00912429">
      <w:pPr>
        <w:keepNext/>
        <w:numPr>
          <w:ilvl w:val="2"/>
          <w:numId w:val="10"/>
        </w:numPr>
        <w:suppressAutoHyphens/>
        <w:spacing w:before="120" w:after="240" w:line="288" w:lineRule="auto"/>
        <w:jc w:val="both"/>
        <w:outlineLvl w:val="0"/>
        <w:rPr>
          <w:rFonts w:cs="Arial"/>
          <w:iCs/>
          <w:szCs w:val="22"/>
        </w:rPr>
      </w:pPr>
      <w:r w:rsidRPr="00A119D2">
        <w:rPr>
          <w:rFonts w:cs="Arial"/>
          <w:iCs/>
          <w:szCs w:val="22"/>
          <w:u w:val="single"/>
        </w:rPr>
        <w:t>Členění rozpočtu</w:t>
      </w:r>
      <w:r w:rsidRPr="00A119D2">
        <w:rPr>
          <w:rFonts w:cs="Arial"/>
          <w:iCs/>
          <w:szCs w:val="22"/>
        </w:rPr>
        <w:t>:</w:t>
      </w:r>
    </w:p>
    <w:p w14:paraId="35B6F316" w14:textId="77777777" w:rsidR="00A119D2" w:rsidRPr="00A119D2" w:rsidRDefault="00A119D2" w:rsidP="00A119D2">
      <w:pPr>
        <w:keepNext/>
        <w:suppressAutoHyphens/>
        <w:spacing w:before="120" w:after="240" w:line="288" w:lineRule="auto"/>
        <w:ind w:left="1212"/>
        <w:jc w:val="both"/>
        <w:outlineLvl w:val="0"/>
        <w:rPr>
          <w:rFonts w:cs="Arial"/>
          <w:iCs/>
          <w:szCs w:val="22"/>
        </w:rPr>
      </w:pPr>
      <w:r w:rsidRPr="00A119D2">
        <w:rPr>
          <w:rFonts w:cs="Arial"/>
          <w:iCs/>
          <w:szCs w:val="22"/>
        </w:rPr>
        <w:t>Jednotlivé stavební objekty, vč. krycího listu pro jednotlivé objekty, budou oceněny samostatně.</w:t>
      </w:r>
    </w:p>
    <w:p w14:paraId="46985E72" w14:textId="77777777" w:rsidR="00A119D2" w:rsidRPr="00A119D2" w:rsidRDefault="00A119D2" w:rsidP="00A119D2">
      <w:pPr>
        <w:keepNext/>
        <w:suppressAutoHyphens/>
        <w:spacing w:before="120" w:after="240" w:line="288" w:lineRule="auto"/>
        <w:ind w:left="1212"/>
        <w:jc w:val="both"/>
        <w:outlineLvl w:val="0"/>
        <w:rPr>
          <w:rFonts w:cs="Arial"/>
          <w:iCs/>
          <w:szCs w:val="22"/>
        </w:rPr>
      </w:pPr>
      <w:r w:rsidRPr="00A119D2">
        <w:rPr>
          <w:rFonts w:cs="Arial"/>
          <w:iCs/>
          <w:szCs w:val="22"/>
        </w:rPr>
        <w:t>Pro účely veřejné zakázky bude zpracován krycí list nabídkové ceny do tabulky a členěn na jednotlivé stavební objekty.</w:t>
      </w:r>
    </w:p>
    <w:p w14:paraId="5E6C11E1" w14:textId="77777777" w:rsidR="00A119D2" w:rsidRPr="00A119D2" w:rsidRDefault="00A119D2" w:rsidP="00A119D2">
      <w:pPr>
        <w:spacing w:line="276" w:lineRule="auto"/>
        <w:ind w:left="504" w:firstLine="708"/>
        <w:jc w:val="both"/>
        <w:rPr>
          <w:rFonts w:cs="Arial"/>
          <w:bCs/>
          <w:szCs w:val="22"/>
        </w:rPr>
      </w:pPr>
      <w:r w:rsidRPr="00A119D2">
        <w:rPr>
          <w:rFonts w:cs="Arial"/>
          <w:bCs/>
          <w:szCs w:val="22"/>
        </w:rPr>
        <w:t>V rozpočtu bude ke každému stavebnímu objektu vyčísleno:</w:t>
      </w:r>
    </w:p>
    <w:p w14:paraId="72F6D61A" w14:textId="77777777" w:rsidR="00A119D2" w:rsidRPr="00A119D2" w:rsidRDefault="00A119D2" w:rsidP="00A119D2">
      <w:pPr>
        <w:spacing w:after="0" w:line="240" w:lineRule="auto"/>
        <w:ind w:left="505" w:firstLine="709"/>
        <w:jc w:val="both"/>
        <w:rPr>
          <w:rFonts w:cs="Arial"/>
          <w:bCs/>
          <w:szCs w:val="22"/>
        </w:rPr>
      </w:pPr>
      <w:r w:rsidRPr="00A119D2">
        <w:rPr>
          <w:rFonts w:cs="Arial"/>
          <w:bCs/>
          <w:szCs w:val="22"/>
        </w:rPr>
        <w:t xml:space="preserve">- Archeologický průzkum </w:t>
      </w:r>
    </w:p>
    <w:p w14:paraId="02809CD5" w14:textId="77777777" w:rsidR="00A119D2" w:rsidRPr="00A119D2" w:rsidRDefault="00A119D2" w:rsidP="00A119D2">
      <w:pPr>
        <w:spacing w:after="0" w:line="240" w:lineRule="auto"/>
        <w:ind w:left="505" w:firstLine="709"/>
        <w:jc w:val="both"/>
        <w:rPr>
          <w:rFonts w:cs="Arial"/>
          <w:bCs/>
          <w:szCs w:val="22"/>
        </w:rPr>
      </w:pPr>
      <w:r w:rsidRPr="00A119D2">
        <w:rPr>
          <w:rFonts w:cs="Arial"/>
          <w:bCs/>
          <w:szCs w:val="22"/>
        </w:rPr>
        <w:t xml:space="preserve">- Informační cedule vč. cedule BOZP </w:t>
      </w:r>
    </w:p>
    <w:p w14:paraId="1B0D54BF" w14:textId="77777777" w:rsidR="00A119D2" w:rsidRPr="00A119D2" w:rsidRDefault="00A119D2" w:rsidP="00A119D2">
      <w:pPr>
        <w:spacing w:after="0" w:line="240" w:lineRule="auto"/>
        <w:ind w:left="505" w:firstLine="709"/>
        <w:jc w:val="both"/>
        <w:rPr>
          <w:rFonts w:cs="Arial"/>
          <w:bCs/>
          <w:szCs w:val="22"/>
        </w:rPr>
      </w:pPr>
      <w:r w:rsidRPr="00A119D2">
        <w:rPr>
          <w:rFonts w:cs="Arial"/>
          <w:bCs/>
          <w:szCs w:val="22"/>
        </w:rPr>
        <w:t>- Náklady na značení zákazu vstupu na staveniště</w:t>
      </w:r>
    </w:p>
    <w:p w14:paraId="6978F429" w14:textId="77777777" w:rsidR="00A119D2" w:rsidRPr="00A119D2" w:rsidRDefault="00A119D2" w:rsidP="00A119D2">
      <w:pPr>
        <w:spacing w:after="0" w:line="240" w:lineRule="auto"/>
        <w:ind w:left="505" w:firstLine="709"/>
        <w:jc w:val="both"/>
        <w:rPr>
          <w:rFonts w:cs="Arial"/>
          <w:bCs/>
          <w:szCs w:val="22"/>
        </w:rPr>
      </w:pPr>
      <w:r w:rsidRPr="00A119D2">
        <w:rPr>
          <w:rFonts w:cs="Arial"/>
          <w:bCs/>
          <w:szCs w:val="22"/>
        </w:rPr>
        <w:t>- Náklady na dopravní značení a omezení provozu při realizaci (bude-li třeba)</w:t>
      </w:r>
    </w:p>
    <w:p w14:paraId="603BB264" w14:textId="77777777" w:rsidR="00A119D2" w:rsidRPr="00A119D2" w:rsidRDefault="00A119D2" w:rsidP="00A119D2">
      <w:pPr>
        <w:spacing w:after="0" w:line="240" w:lineRule="auto"/>
        <w:ind w:left="505" w:firstLine="709"/>
        <w:jc w:val="both"/>
        <w:rPr>
          <w:rFonts w:cs="Arial"/>
          <w:bCs/>
          <w:szCs w:val="22"/>
        </w:rPr>
      </w:pPr>
      <w:r w:rsidRPr="00A119D2">
        <w:rPr>
          <w:rFonts w:cs="Arial"/>
          <w:bCs/>
          <w:szCs w:val="22"/>
        </w:rPr>
        <w:t>- Náklady na dočasný zábor půdy</w:t>
      </w:r>
    </w:p>
    <w:p w14:paraId="6D379CF0" w14:textId="77777777" w:rsidR="00A119D2" w:rsidRPr="00A119D2" w:rsidRDefault="00A119D2" w:rsidP="00A119D2">
      <w:pPr>
        <w:spacing w:after="0" w:line="240" w:lineRule="auto"/>
        <w:ind w:left="505" w:firstLine="709"/>
        <w:jc w:val="both"/>
        <w:rPr>
          <w:rFonts w:cs="Arial"/>
          <w:bCs/>
          <w:szCs w:val="22"/>
        </w:rPr>
      </w:pPr>
      <w:r w:rsidRPr="00A119D2">
        <w:rPr>
          <w:rFonts w:cs="Arial"/>
          <w:bCs/>
          <w:szCs w:val="22"/>
        </w:rPr>
        <w:t>- Náhrady škody vzniklé na porostu okolních pozemků po dobu realizace</w:t>
      </w:r>
    </w:p>
    <w:p w14:paraId="098C91A3" w14:textId="77777777" w:rsidR="00A119D2" w:rsidRPr="00A119D2" w:rsidRDefault="00A119D2" w:rsidP="00A119D2">
      <w:pPr>
        <w:spacing w:after="0" w:line="240" w:lineRule="auto"/>
        <w:ind w:left="505" w:firstLine="709"/>
        <w:jc w:val="both"/>
        <w:rPr>
          <w:rFonts w:cs="Arial"/>
          <w:bCs/>
          <w:szCs w:val="22"/>
        </w:rPr>
      </w:pPr>
      <w:r w:rsidRPr="00A119D2">
        <w:rPr>
          <w:rFonts w:cs="Arial"/>
          <w:bCs/>
          <w:szCs w:val="22"/>
        </w:rPr>
        <w:t xml:space="preserve">- Geodetické náklady na vytyčení pozemků  </w:t>
      </w:r>
    </w:p>
    <w:p w14:paraId="70BBC3CC" w14:textId="77777777" w:rsidR="00A119D2" w:rsidRPr="00A119D2" w:rsidRDefault="00A119D2" w:rsidP="00A119D2">
      <w:pPr>
        <w:spacing w:after="0" w:line="240" w:lineRule="auto"/>
        <w:ind w:left="505" w:firstLine="709"/>
        <w:jc w:val="both"/>
        <w:rPr>
          <w:rFonts w:cs="Arial"/>
          <w:bCs/>
          <w:szCs w:val="22"/>
        </w:rPr>
      </w:pPr>
      <w:r w:rsidRPr="00A119D2">
        <w:rPr>
          <w:rFonts w:cs="Arial"/>
          <w:bCs/>
          <w:szCs w:val="22"/>
        </w:rPr>
        <w:t>- Vypracování dokumentace skutečného provedení stavby</w:t>
      </w:r>
    </w:p>
    <w:p w14:paraId="6E53620B" w14:textId="77777777" w:rsidR="00A119D2" w:rsidRPr="00A119D2" w:rsidRDefault="00A119D2" w:rsidP="00A119D2">
      <w:pPr>
        <w:spacing w:after="0" w:line="240" w:lineRule="auto"/>
        <w:ind w:left="505" w:firstLine="709"/>
        <w:jc w:val="both"/>
        <w:rPr>
          <w:rFonts w:cs="Arial"/>
          <w:bCs/>
          <w:szCs w:val="22"/>
        </w:rPr>
      </w:pPr>
      <w:r w:rsidRPr="00A119D2">
        <w:rPr>
          <w:rFonts w:cs="Arial"/>
          <w:bCs/>
          <w:szCs w:val="22"/>
        </w:rPr>
        <w:t>- Geodetické zaměření skutečného provedení stavby (případně geometrický plán)</w:t>
      </w:r>
    </w:p>
    <w:p w14:paraId="0FE5206F" w14:textId="77777777" w:rsidR="00A119D2" w:rsidRPr="00A119D2" w:rsidRDefault="00A119D2" w:rsidP="00A119D2">
      <w:pPr>
        <w:spacing w:line="276" w:lineRule="auto"/>
        <w:ind w:left="504" w:firstLine="708"/>
        <w:jc w:val="both"/>
        <w:rPr>
          <w:rFonts w:cs="Arial"/>
          <w:bCs/>
          <w:szCs w:val="22"/>
        </w:rPr>
      </w:pPr>
    </w:p>
    <w:p w14:paraId="6419ED1B" w14:textId="77777777" w:rsidR="00A119D2" w:rsidRPr="00A119D2" w:rsidRDefault="00A119D2" w:rsidP="00912429">
      <w:pPr>
        <w:numPr>
          <w:ilvl w:val="2"/>
          <w:numId w:val="10"/>
        </w:numPr>
        <w:suppressAutoHyphens/>
        <w:spacing w:before="120" w:line="288" w:lineRule="auto"/>
        <w:jc w:val="both"/>
        <w:outlineLvl w:val="0"/>
        <w:rPr>
          <w:rFonts w:cs="Arial"/>
          <w:iCs/>
          <w:szCs w:val="22"/>
        </w:rPr>
      </w:pPr>
      <w:r w:rsidRPr="00A119D2">
        <w:rPr>
          <w:rFonts w:cs="Arial"/>
          <w:iCs/>
          <w:szCs w:val="22"/>
        </w:rPr>
        <w:t xml:space="preserve">Zhotovitel je povinen návrh průběžně odsouhlasovat na výrobních výborech s vlastníkem pozemků, správcem toku a zadavatelem, a předložit ji zadavateli v 1 vyhotovení </w:t>
      </w:r>
      <w:r w:rsidRPr="00A119D2">
        <w:rPr>
          <w:rFonts w:cs="Arial"/>
          <w:b/>
          <w:bCs/>
          <w:iCs/>
          <w:szCs w:val="22"/>
        </w:rPr>
        <w:t>ke kontrole</w:t>
      </w:r>
      <w:r w:rsidRPr="00A119D2">
        <w:rPr>
          <w:rFonts w:cs="Arial"/>
          <w:iCs/>
          <w:szCs w:val="22"/>
        </w:rPr>
        <w:t xml:space="preserve">, </w:t>
      </w:r>
      <w:r w:rsidRPr="00A119D2">
        <w:rPr>
          <w:rFonts w:cs="Arial"/>
          <w:b/>
          <w:bCs/>
          <w:iCs/>
          <w:szCs w:val="22"/>
        </w:rPr>
        <w:t>nejpozději 3 týdny před termínem odevzdání zadavateli</w:t>
      </w:r>
      <w:r w:rsidRPr="00A119D2">
        <w:rPr>
          <w:rFonts w:cs="Arial"/>
          <w:iCs/>
          <w:szCs w:val="22"/>
        </w:rPr>
        <w:t>.</w:t>
      </w:r>
    </w:p>
    <w:p w14:paraId="51AA1A25" w14:textId="77777777" w:rsidR="00A119D2" w:rsidRPr="00A119D2" w:rsidRDefault="00A119D2" w:rsidP="00912429">
      <w:pPr>
        <w:numPr>
          <w:ilvl w:val="2"/>
          <w:numId w:val="10"/>
        </w:numPr>
        <w:suppressAutoHyphens/>
        <w:spacing w:before="120" w:line="288" w:lineRule="auto"/>
        <w:jc w:val="both"/>
        <w:outlineLvl w:val="0"/>
        <w:rPr>
          <w:rFonts w:cs="Arial"/>
          <w:i/>
          <w:szCs w:val="22"/>
        </w:rPr>
      </w:pPr>
      <w:r w:rsidRPr="00A119D2">
        <w:rPr>
          <w:rFonts w:cs="Arial"/>
          <w:szCs w:val="22"/>
          <w:lang w:eastAsia="en-US"/>
        </w:rPr>
        <w:t>Zadavatel požaduje do zprávy uvést požadavky na údržbu navržených společných zařízení (mimo výsadby, u kterých je řešen návrh následné péče), s ohledem na případné dotační závazky, které budou sloužit jako podklad pro budoucího vlastníka.</w:t>
      </w:r>
      <w:r w:rsidRPr="00A119D2">
        <w:rPr>
          <w:rFonts w:cs="Arial"/>
          <w:b/>
          <w:bCs/>
          <w:szCs w:val="22"/>
          <w:u w:val="single"/>
          <w:lang w:eastAsia="en-US"/>
        </w:rPr>
        <w:t xml:space="preserve"> </w:t>
      </w:r>
    </w:p>
    <w:p w14:paraId="05B9E885" w14:textId="77777777" w:rsidR="00A119D2" w:rsidRPr="00A119D2" w:rsidRDefault="00A119D2" w:rsidP="00912429">
      <w:pPr>
        <w:numPr>
          <w:ilvl w:val="2"/>
          <w:numId w:val="10"/>
        </w:numPr>
        <w:suppressAutoHyphens/>
        <w:spacing w:before="120" w:line="288" w:lineRule="auto"/>
        <w:jc w:val="both"/>
        <w:outlineLvl w:val="0"/>
        <w:rPr>
          <w:rFonts w:cs="Arial"/>
          <w:i/>
          <w:szCs w:val="22"/>
        </w:rPr>
      </w:pPr>
      <w:r w:rsidRPr="00A119D2">
        <w:rPr>
          <w:rFonts w:cs="Arial"/>
          <w:szCs w:val="22"/>
        </w:rPr>
        <w:t>Specifikace výsadby: viz Čl. I odst. 1.1 smlouvy</w:t>
      </w:r>
    </w:p>
    <w:p w14:paraId="4819D915" w14:textId="77777777" w:rsidR="00A119D2" w:rsidRPr="00A119D2" w:rsidRDefault="00A119D2" w:rsidP="00912429">
      <w:pPr>
        <w:numPr>
          <w:ilvl w:val="2"/>
          <w:numId w:val="10"/>
        </w:numPr>
        <w:suppressAutoHyphens/>
        <w:spacing w:before="120" w:line="288" w:lineRule="auto"/>
        <w:jc w:val="both"/>
        <w:outlineLvl w:val="0"/>
        <w:rPr>
          <w:rFonts w:cs="Arial"/>
          <w:szCs w:val="22"/>
        </w:rPr>
      </w:pPr>
      <w:r w:rsidRPr="00A119D2">
        <w:rPr>
          <w:rFonts w:cs="Arial"/>
          <w:szCs w:val="22"/>
        </w:rPr>
        <w:lastRenderedPageBreak/>
        <w:t>Projektová dokumentace bude zároveň sloužit jako podklad pro realizací zadávacího řízení na výběr zhotovitele stavby.</w:t>
      </w:r>
    </w:p>
    <w:p w14:paraId="06B72EB7" w14:textId="25E08142" w:rsidR="00040808" w:rsidRDefault="00A119D2" w:rsidP="00912429">
      <w:pPr>
        <w:pStyle w:val="l-L1"/>
        <w:keepNext w:val="0"/>
        <w:numPr>
          <w:ilvl w:val="2"/>
          <w:numId w:val="10"/>
        </w:numPr>
        <w:spacing w:before="120" w:after="120"/>
        <w:jc w:val="both"/>
        <w:rPr>
          <w:rStyle w:val="l-L2Char"/>
          <w:rFonts w:cs="Arial"/>
          <w:szCs w:val="22"/>
        </w:rPr>
      </w:pPr>
      <w:r w:rsidRPr="00912429">
        <w:rPr>
          <w:rFonts w:ascii="Arial" w:hAnsi="Arial" w:cs="Arial"/>
          <w:b w:val="0"/>
          <w:szCs w:val="22"/>
          <w:u w:val="none"/>
          <w:lang w:eastAsia="cs-CZ"/>
        </w:rPr>
        <w:t xml:space="preserve">Součástí Díla jsou rovněž i činnosti, které nejsou výše uvedené, ale o kterých zhotovitel </w:t>
      </w:r>
      <w:r w:rsidRPr="00A119D2">
        <w:rPr>
          <w:rFonts w:ascii="Arial" w:hAnsi="Arial" w:cs="Arial"/>
          <w:b w:val="0"/>
          <w:szCs w:val="22"/>
          <w:u w:val="none"/>
          <w:lang w:eastAsia="cs-CZ"/>
        </w:rPr>
        <w:t>ví, nebo podle svých odborných zkušeností vědět má, že jsou k řádnému kvalitnímu provedení Díla potřebné</w:t>
      </w:r>
      <w:r w:rsidR="00C87725" w:rsidRPr="00C87725">
        <w:rPr>
          <w:rStyle w:val="l-L2Char"/>
          <w:rFonts w:cs="Arial"/>
          <w:b w:val="0"/>
          <w:bCs/>
          <w:szCs w:val="22"/>
          <w:u w:val="none"/>
        </w:rPr>
        <w:t>.</w:t>
      </w:r>
    </w:p>
    <w:p w14:paraId="7D0598DA" w14:textId="77777777" w:rsidR="006A3BB7" w:rsidRPr="00BA11E9" w:rsidRDefault="006A3BB7" w:rsidP="00040808">
      <w:pPr>
        <w:ind w:left="1212"/>
        <w:jc w:val="both"/>
        <w:rPr>
          <w:rStyle w:val="l-L2Char"/>
          <w:rFonts w:cs="Arial"/>
          <w:szCs w:val="22"/>
        </w:rPr>
      </w:pPr>
    </w:p>
    <w:p w14:paraId="3C87C878" w14:textId="77777777" w:rsidR="00040808" w:rsidRPr="00BA11E9" w:rsidRDefault="00040808" w:rsidP="00912429">
      <w:pPr>
        <w:pStyle w:val="l-L1"/>
        <w:keepNext w:val="0"/>
        <w:numPr>
          <w:ilvl w:val="1"/>
          <w:numId w:val="10"/>
        </w:numPr>
        <w:spacing w:before="120" w:after="120"/>
        <w:jc w:val="left"/>
        <w:rPr>
          <w:rStyle w:val="l-L2Char"/>
          <w:rFonts w:cs="Arial"/>
          <w:szCs w:val="22"/>
          <w:u w:val="none"/>
        </w:rPr>
      </w:pPr>
      <w:r w:rsidRPr="00BA11E9">
        <w:rPr>
          <w:rStyle w:val="l-L2Char"/>
          <w:rFonts w:cs="Arial"/>
          <w:szCs w:val="22"/>
          <w:u w:val="none"/>
        </w:rPr>
        <w:t>Podklady nezbytné pro tvorbu Díla:</w:t>
      </w:r>
    </w:p>
    <w:p w14:paraId="402280F4" w14:textId="77777777" w:rsidR="00040808" w:rsidRPr="00BA11E9" w:rsidRDefault="00040808" w:rsidP="00040808">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projektovou dokumentaci dle níže uvedených podkladů: </w:t>
      </w:r>
    </w:p>
    <w:p w14:paraId="06B9F6EC" w14:textId="77777777" w:rsidR="00040808" w:rsidRPr="00BA11E9" w:rsidRDefault="00040808" w:rsidP="00912429">
      <w:pPr>
        <w:pStyle w:val="l-L1"/>
        <w:keepNext w:val="0"/>
        <w:numPr>
          <w:ilvl w:val="2"/>
          <w:numId w:val="10"/>
        </w:numPr>
        <w:spacing w:before="120" w:after="120"/>
        <w:jc w:val="left"/>
        <w:rPr>
          <w:rStyle w:val="l-L2Char"/>
          <w:rFonts w:cs="Arial"/>
          <w:szCs w:val="22"/>
          <w:u w:val="none"/>
        </w:rPr>
      </w:pPr>
      <w:r w:rsidRPr="00BA11E9">
        <w:rPr>
          <w:rStyle w:val="l-L2Char"/>
          <w:rFonts w:cs="Arial"/>
          <w:szCs w:val="22"/>
          <w:u w:val="none"/>
        </w:rPr>
        <w:t>Dokumentační základna Díla (podklady pro zpracování projektové dokumentace):</w:t>
      </w:r>
    </w:p>
    <w:p w14:paraId="27426CE4" w14:textId="71811B70" w:rsidR="00040808" w:rsidRPr="00BA11E9" w:rsidRDefault="00E3332F" w:rsidP="00E3332F">
      <w:pPr>
        <w:pStyle w:val="l-L1"/>
        <w:keepNext w:val="0"/>
        <w:numPr>
          <w:ilvl w:val="0"/>
          <w:numId w:val="0"/>
        </w:numPr>
        <w:spacing w:before="120" w:after="120"/>
        <w:ind w:left="1212"/>
        <w:jc w:val="both"/>
        <w:rPr>
          <w:rStyle w:val="l-L2Char"/>
          <w:rFonts w:cs="Arial"/>
          <w:szCs w:val="22"/>
          <w:u w:val="none"/>
        </w:rPr>
      </w:pPr>
      <w:r w:rsidRPr="00F72BDA">
        <w:rPr>
          <w:rFonts w:ascii="Arial" w:hAnsi="Arial" w:cs="Arial"/>
          <w:b w:val="0"/>
          <w:bCs/>
          <w:szCs w:val="22"/>
          <w:u w:val="none"/>
        </w:rPr>
        <w:t xml:space="preserve">Projektová dokumentace musí být zpracována v souladu s plánem společných zařízení komplexních pozemkových úprav v </w:t>
      </w:r>
      <w:proofErr w:type="spellStart"/>
      <w:r w:rsidRPr="00F72BDA">
        <w:rPr>
          <w:rFonts w:ascii="Arial" w:hAnsi="Arial" w:cs="Arial"/>
          <w:b w:val="0"/>
          <w:bCs/>
          <w:szCs w:val="22"/>
          <w:u w:val="none"/>
        </w:rPr>
        <w:t>k.ú</w:t>
      </w:r>
      <w:proofErr w:type="spellEnd"/>
      <w:r w:rsidRPr="00F72BDA">
        <w:rPr>
          <w:rFonts w:ascii="Arial" w:hAnsi="Arial" w:cs="Arial"/>
          <w:b w:val="0"/>
          <w:bCs/>
          <w:szCs w:val="22"/>
          <w:u w:val="none"/>
        </w:rPr>
        <w:t xml:space="preserve">. </w:t>
      </w:r>
      <w:r w:rsidR="00815A41" w:rsidRPr="00815A41">
        <w:rPr>
          <w:rFonts w:ascii="Arial" w:hAnsi="Arial" w:cs="Arial"/>
          <w:b w:val="0"/>
          <w:bCs/>
          <w:szCs w:val="22"/>
          <w:u w:val="none"/>
        </w:rPr>
        <w:t>Odrovice</w:t>
      </w:r>
      <w:r w:rsidRPr="00F72BDA">
        <w:rPr>
          <w:rFonts w:ascii="Arial" w:hAnsi="Arial" w:cs="Arial"/>
          <w:b w:val="0"/>
          <w:bCs/>
          <w:szCs w:val="22"/>
          <w:u w:val="none"/>
        </w:rPr>
        <w:t xml:space="preserve"> a s příslušnými právními předpisy a technickými normami</w:t>
      </w:r>
    </w:p>
    <w:p w14:paraId="3A58204C" w14:textId="77777777" w:rsidR="00040808" w:rsidRPr="00BA11E9" w:rsidRDefault="00040808" w:rsidP="00912429">
      <w:pPr>
        <w:pStyle w:val="l-L1"/>
        <w:keepNext w:val="0"/>
        <w:numPr>
          <w:ilvl w:val="2"/>
          <w:numId w:val="10"/>
        </w:numPr>
        <w:spacing w:before="120" w:after="120"/>
        <w:jc w:val="left"/>
        <w:rPr>
          <w:rStyle w:val="l-L2Char"/>
          <w:rFonts w:cs="Arial"/>
          <w:szCs w:val="22"/>
          <w:u w:val="none"/>
        </w:rPr>
      </w:pPr>
      <w:r w:rsidRPr="00BA11E9">
        <w:rPr>
          <w:rStyle w:val="l-L2Char"/>
          <w:rFonts w:cs="Arial"/>
          <w:szCs w:val="22"/>
          <w:u w:val="none"/>
        </w:rPr>
        <w:t>Plán společných zařízení:</w:t>
      </w:r>
    </w:p>
    <w:p w14:paraId="2BDE7864" w14:textId="0ABDC791" w:rsidR="009F08BF" w:rsidRPr="00AB1DD4" w:rsidRDefault="009F08BF" w:rsidP="009F08BF">
      <w:pPr>
        <w:pStyle w:val="l-L1"/>
        <w:keepNext w:val="0"/>
        <w:numPr>
          <w:ilvl w:val="0"/>
          <w:numId w:val="0"/>
        </w:numPr>
        <w:spacing w:before="120" w:after="120"/>
        <w:ind w:left="1212"/>
        <w:jc w:val="both"/>
        <w:rPr>
          <w:rFonts w:ascii="Arial" w:hAnsi="Arial" w:cs="Arial"/>
          <w:szCs w:val="22"/>
          <w:u w:val="none"/>
        </w:rPr>
      </w:pPr>
      <w:r w:rsidRPr="00AB1DD4">
        <w:rPr>
          <w:rFonts w:ascii="Arial" w:hAnsi="Arial" w:cs="Arial"/>
          <w:b w:val="0"/>
          <w:bCs/>
          <w:szCs w:val="22"/>
          <w:u w:val="none"/>
        </w:rPr>
        <w:t xml:space="preserve">Plán společných zařízení </w:t>
      </w:r>
      <w:proofErr w:type="spellStart"/>
      <w:r w:rsidRPr="00AB1DD4">
        <w:rPr>
          <w:rFonts w:ascii="Arial" w:hAnsi="Arial" w:cs="Arial"/>
          <w:b w:val="0"/>
          <w:bCs/>
          <w:szCs w:val="22"/>
          <w:u w:val="none"/>
        </w:rPr>
        <w:t>KoPÚ</w:t>
      </w:r>
      <w:proofErr w:type="spellEnd"/>
      <w:r w:rsidRPr="00AB1DD4">
        <w:rPr>
          <w:rFonts w:ascii="Arial" w:hAnsi="Arial" w:cs="Arial"/>
          <w:b w:val="0"/>
          <w:bCs/>
          <w:szCs w:val="22"/>
          <w:u w:val="none"/>
        </w:rPr>
        <w:t xml:space="preserve"> v </w:t>
      </w:r>
      <w:proofErr w:type="spellStart"/>
      <w:r w:rsidRPr="00AB1DD4">
        <w:rPr>
          <w:rFonts w:ascii="Arial" w:hAnsi="Arial" w:cs="Arial"/>
          <w:b w:val="0"/>
          <w:bCs/>
          <w:szCs w:val="22"/>
          <w:u w:val="none"/>
        </w:rPr>
        <w:t>k.ú</w:t>
      </w:r>
      <w:proofErr w:type="spellEnd"/>
      <w:r w:rsidRPr="00AB1DD4">
        <w:rPr>
          <w:rFonts w:ascii="Arial" w:hAnsi="Arial" w:cs="Arial"/>
          <w:b w:val="0"/>
          <w:bCs/>
          <w:szCs w:val="22"/>
          <w:u w:val="none"/>
        </w:rPr>
        <w:t xml:space="preserve">. Odrovice, obsahující specifikovaná zařízení byl schválen zastupitelstvem obce dne </w:t>
      </w:r>
      <w:r w:rsidR="00AB1DD4" w:rsidRPr="00AB1DD4">
        <w:rPr>
          <w:rFonts w:ascii="Arial" w:hAnsi="Arial" w:cs="Arial"/>
          <w:b w:val="0"/>
          <w:bCs/>
          <w:szCs w:val="22"/>
          <w:u w:val="none"/>
        </w:rPr>
        <w:t>30.7.2018.</w:t>
      </w:r>
    </w:p>
    <w:p w14:paraId="61DBE9A9" w14:textId="4F5285A9" w:rsidR="00040808" w:rsidRPr="00BA11E9" w:rsidRDefault="00040808" w:rsidP="00040808">
      <w:pPr>
        <w:pStyle w:val="l-L1"/>
        <w:keepNext w:val="0"/>
        <w:numPr>
          <w:ilvl w:val="0"/>
          <w:numId w:val="0"/>
        </w:numPr>
        <w:spacing w:before="120" w:after="120"/>
        <w:ind w:left="1212"/>
        <w:jc w:val="left"/>
        <w:rPr>
          <w:rStyle w:val="l-L2Char"/>
          <w:rFonts w:cs="Arial"/>
          <w:szCs w:val="22"/>
          <w:highlight w:val="yellow"/>
          <w:u w:val="none"/>
        </w:rPr>
      </w:pPr>
    </w:p>
    <w:p w14:paraId="4C9FE15E" w14:textId="77777777" w:rsidR="00040808" w:rsidRDefault="00040808" w:rsidP="00040808">
      <w:pPr>
        <w:pStyle w:val="l-L1"/>
        <w:keepNext w:val="0"/>
        <w:numPr>
          <w:ilvl w:val="0"/>
          <w:numId w:val="0"/>
        </w:numPr>
        <w:spacing w:before="120" w:after="120"/>
        <w:ind w:left="720"/>
        <w:jc w:val="left"/>
        <w:rPr>
          <w:rFonts w:ascii="Arial" w:hAnsi="Arial" w:cs="Arial"/>
          <w:szCs w:val="22"/>
        </w:rPr>
      </w:pPr>
    </w:p>
    <w:p w14:paraId="2C95BF59" w14:textId="77777777" w:rsidR="00040808" w:rsidRDefault="00040808" w:rsidP="00040808">
      <w:pPr>
        <w:pStyle w:val="l-L1"/>
        <w:keepNext w:val="0"/>
        <w:numPr>
          <w:ilvl w:val="0"/>
          <w:numId w:val="0"/>
        </w:numPr>
        <w:spacing w:before="120" w:after="120"/>
        <w:ind w:left="720"/>
        <w:jc w:val="left"/>
        <w:rPr>
          <w:rFonts w:ascii="Arial" w:hAnsi="Arial" w:cs="Arial"/>
          <w:szCs w:val="22"/>
        </w:rPr>
      </w:pPr>
    </w:p>
    <w:p w14:paraId="07DA77E7" w14:textId="77777777" w:rsidR="00040808" w:rsidRDefault="00040808" w:rsidP="00040808">
      <w:pPr>
        <w:pStyle w:val="l-L1"/>
        <w:keepNext w:val="0"/>
        <w:numPr>
          <w:ilvl w:val="0"/>
          <w:numId w:val="0"/>
        </w:numPr>
        <w:spacing w:before="120" w:after="120"/>
        <w:ind w:left="720"/>
        <w:jc w:val="left"/>
        <w:rPr>
          <w:rFonts w:ascii="Arial" w:hAnsi="Arial" w:cs="Arial"/>
          <w:szCs w:val="22"/>
        </w:rPr>
      </w:pPr>
    </w:p>
    <w:p w14:paraId="63367FBB" w14:textId="77777777" w:rsidR="00040808" w:rsidRDefault="00040808" w:rsidP="00040808">
      <w:pPr>
        <w:pStyle w:val="l-L1"/>
        <w:keepNext w:val="0"/>
        <w:numPr>
          <w:ilvl w:val="0"/>
          <w:numId w:val="0"/>
        </w:numPr>
        <w:spacing w:before="120" w:after="120"/>
        <w:ind w:left="720"/>
        <w:jc w:val="left"/>
        <w:rPr>
          <w:rFonts w:ascii="Arial" w:hAnsi="Arial" w:cs="Arial"/>
          <w:szCs w:val="22"/>
        </w:rPr>
      </w:pPr>
    </w:p>
    <w:p w14:paraId="3CCF0638" w14:textId="77777777" w:rsidR="00040808" w:rsidRDefault="00040808" w:rsidP="00040808">
      <w:pPr>
        <w:pStyle w:val="l-L1"/>
        <w:keepNext w:val="0"/>
        <w:numPr>
          <w:ilvl w:val="0"/>
          <w:numId w:val="0"/>
        </w:numPr>
        <w:spacing w:before="120" w:after="120"/>
        <w:ind w:left="720"/>
        <w:jc w:val="left"/>
        <w:rPr>
          <w:rFonts w:ascii="Arial" w:hAnsi="Arial" w:cs="Arial"/>
          <w:szCs w:val="22"/>
        </w:rPr>
      </w:pPr>
    </w:p>
    <w:p w14:paraId="694B62DE" w14:textId="77777777" w:rsidR="00040808" w:rsidRDefault="00040808" w:rsidP="006A3BB7">
      <w:pPr>
        <w:pStyle w:val="l-L1"/>
        <w:keepNext w:val="0"/>
        <w:numPr>
          <w:ilvl w:val="0"/>
          <w:numId w:val="0"/>
        </w:numPr>
        <w:spacing w:before="120" w:after="120"/>
        <w:jc w:val="left"/>
        <w:rPr>
          <w:rFonts w:ascii="Arial" w:hAnsi="Arial" w:cs="Arial"/>
          <w:szCs w:val="22"/>
        </w:rPr>
      </w:pPr>
    </w:p>
    <w:sectPr w:rsidR="00040808">
      <w:footerReference w:type="even" r:id="rId12"/>
      <w:footerReference w:type="default" r:id="rId13"/>
      <w:headerReference w:type="first" r:id="rId14"/>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12E7F" w14:textId="77777777" w:rsidR="00A802FF" w:rsidRDefault="00A802FF" w:rsidP="004B1F1C">
      <w:pPr>
        <w:spacing w:after="0" w:line="240" w:lineRule="auto"/>
      </w:pPr>
      <w:r>
        <w:separator/>
      </w:r>
    </w:p>
  </w:endnote>
  <w:endnote w:type="continuationSeparator" w:id="0">
    <w:p w14:paraId="2C560898" w14:textId="77777777" w:rsidR="00A802FF" w:rsidRDefault="00A802FF" w:rsidP="004B1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44260" w14:textId="77777777" w:rsidR="002B2BD9" w:rsidRDefault="002B2B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1C13287B" w14:textId="77777777" w:rsidR="002B2BD9" w:rsidRDefault="002B2B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60655" w14:textId="77777777" w:rsidR="002B2BD9" w:rsidRDefault="002B2B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1F7DBEA7" w14:textId="77777777" w:rsidR="002B2BD9" w:rsidRDefault="002B2BD9">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97A2" w14:textId="77777777" w:rsidR="004932C8" w:rsidRDefault="00AB1DD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0016FADF" w14:textId="77777777" w:rsidR="004932C8" w:rsidRDefault="002A34E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4B0D" w14:textId="77777777" w:rsidR="004932C8" w:rsidRDefault="00AB1DD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5DE097B" w14:textId="77777777" w:rsidR="004932C8" w:rsidRDefault="00AB1DD4">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3B88D" w14:textId="77777777" w:rsidR="00A802FF" w:rsidRDefault="00A802FF" w:rsidP="004B1F1C">
      <w:pPr>
        <w:spacing w:after="0" w:line="240" w:lineRule="auto"/>
      </w:pPr>
      <w:r>
        <w:separator/>
      </w:r>
    </w:p>
  </w:footnote>
  <w:footnote w:type="continuationSeparator" w:id="0">
    <w:p w14:paraId="30568ECF" w14:textId="77777777" w:rsidR="00A802FF" w:rsidRDefault="00A802FF" w:rsidP="004B1F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5832" w14:textId="77777777" w:rsidR="002B2BD9" w:rsidRPr="003A2526" w:rsidRDefault="002B2BD9" w:rsidP="00E96C70">
    <w:pPr>
      <w:spacing w:after="0" w:line="240" w:lineRule="auto"/>
      <w:ind w:left="4956"/>
      <w:jc w:val="both"/>
      <w:rPr>
        <w:rFonts w:cs="Arial"/>
        <w:sz w:val="16"/>
        <w:szCs w:val="16"/>
      </w:rPr>
    </w:pPr>
    <w:r>
      <w:rPr>
        <w:sz w:val="16"/>
        <w:szCs w:val="16"/>
      </w:rPr>
      <w:t xml:space="preserve">Č.j. Objednatele: </w:t>
    </w:r>
    <w:r w:rsidRPr="003A2526">
      <w:rPr>
        <w:rFonts w:cs="Arial"/>
        <w:color w:val="FF0000"/>
        <w:sz w:val="16"/>
        <w:szCs w:val="16"/>
        <w:highlight w:val="lightGray"/>
      </w:rPr>
      <w:t>bude dopsáno před podpisem smlouvy</w:t>
    </w:r>
  </w:p>
  <w:p w14:paraId="6DD472C4" w14:textId="77777777" w:rsidR="002B2BD9" w:rsidRPr="003A2526" w:rsidRDefault="002B2BD9" w:rsidP="00E96C70">
    <w:pPr>
      <w:spacing w:after="0" w:line="240" w:lineRule="auto"/>
      <w:ind w:left="4248" w:firstLine="708"/>
      <w:jc w:val="both"/>
      <w:rPr>
        <w:rFonts w:cs="Arial"/>
        <w:sz w:val="16"/>
        <w:szCs w:val="16"/>
      </w:rPr>
    </w:pPr>
    <w:r>
      <w:rPr>
        <w:rFonts w:cs="Arial"/>
        <w:sz w:val="16"/>
        <w:szCs w:val="16"/>
      </w:rPr>
      <w:t xml:space="preserve">                    U</w:t>
    </w:r>
    <w:r w:rsidRPr="00AA61E4">
      <w:rPr>
        <w:rFonts w:cs="Arial"/>
        <w:sz w:val="16"/>
        <w:szCs w:val="16"/>
      </w:rPr>
      <w:t xml:space="preserve">ID: </w:t>
    </w:r>
    <w:r w:rsidRPr="003A2526">
      <w:rPr>
        <w:rFonts w:cs="Arial"/>
        <w:color w:val="FF0000"/>
        <w:sz w:val="16"/>
        <w:szCs w:val="16"/>
        <w:highlight w:val="lightGray"/>
      </w:rPr>
      <w:t xml:space="preserve">bude dopsáno před podpisem </w:t>
    </w:r>
    <w:r w:rsidRPr="00E96C70">
      <w:rPr>
        <w:rFonts w:cs="Arial"/>
        <w:color w:val="FF0000"/>
        <w:sz w:val="16"/>
        <w:szCs w:val="16"/>
        <w:highlight w:val="lightGray"/>
      </w:rPr>
      <w:t>smlouvy</w:t>
    </w:r>
  </w:p>
  <w:p w14:paraId="0A43CC08" w14:textId="77777777" w:rsidR="002B2BD9" w:rsidRPr="0047679A" w:rsidRDefault="002B2BD9" w:rsidP="003A2526">
    <w:pPr>
      <w:pStyle w:val="Zhlav"/>
      <w:spacing w:after="0" w:line="240" w:lineRule="auto"/>
      <w:rPr>
        <w:sz w:val="16"/>
        <w:szCs w:val="16"/>
      </w:rPr>
    </w:pPr>
    <w:r>
      <w:rPr>
        <w:sz w:val="16"/>
        <w:szCs w:val="16"/>
      </w:rPr>
      <w:tab/>
      <w:t xml:space="preserve">                                                                                                             Č.j. </w:t>
    </w:r>
    <w:proofErr w:type="gramStart"/>
    <w:r>
      <w:rPr>
        <w:sz w:val="16"/>
        <w:szCs w:val="16"/>
      </w:rPr>
      <w:t xml:space="preserve">Zhotovitele:  </w:t>
    </w:r>
    <w:r w:rsidRPr="00E96C70">
      <w:rPr>
        <w:rFonts w:cs="Arial"/>
        <w:color w:val="FF0000"/>
        <w:sz w:val="16"/>
        <w:szCs w:val="16"/>
      </w:rPr>
      <w:t xml:space="preserve"> </w:t>
    </w:r>
    <w:proofErr w:type="gramEnd"/>
    <w:r w:rsidRPr="003A2526">
      <w:rPr>
        <w:rFonts w:cs="Arial"/>
        <w:color w:val="FF0000"/>
        <w:sz w:val="16"/>
        <w:szCs w:val="16"/>
        <w:highlight w:val="lightGray"/>
      </w:rPr>
      <w:t>bude dopsáno před podpisem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C0D0" w14:textId="77777777" w:rsidR="004B1F1C" w:rsidRPr="003A2526" w:rsidRDefault="004B1F1C" w:rsidP="004B1F1C">
    <w:pPr>
      <w:spacing w:after="0" w:line="240" w:lineRule="auto"/>
      <w:ind w:left="4956"/>
      <w:jc w:val="both"/>
      <w:rPr>
        <w:rFonts w:cs="Arial"/>
        <w:sz w:val="16"/>
        <w:szCs w:val="16"/>
      </w:rPr>
    </w:pPr>
    <w:r>
      <w:rPr>
        <w:sz w:val="16"/>
        <w:szCs w:val="16"/>
      </w:rPr>
      <w:t xml:space="preserve">Č.j. Objednatele: </w:t>
    </w:r>
    <w:r w:rsidRPr="003A2526">
      <w:rPr>
        <w:rFonts w:cs="Arial"/>
        <w:color w:val="FF0000"/>
        <w:sz w:val="16"/>
        <w:szCs w:val="16"/>
        <w:highlight w:val="lightGray"/>
      </w:rPr>
      <w:t>bude dopsáno před podpisem smlouvy</w:t>
    </w:r>
  </w:p>
  <w:p w14:paraId="7C25AC4C" w14:textId="77777777" w:rsidR="004B1F1C" w:rsidRPr="003A2526" w:rsidRDefault="004B1F1C" w:rsidP="004B1F1C">
    <w:pPr>
      <w:spacing w:after="0" w:line="240" w:lineRule="auto"/>
      <w:ind w:left="4248" w:firstLine="708"/>
      <w:jc w:val="both"/>
      <w:rPr>
        <w:rFonts w:cs="Arial"/>
        <w:sz w:val="16"/>
        <w:szCs w:val="16"/>
      </w:rPr>
    </w:pPr>
    <w:r>
      <w:rPr>
        <w:rFonts w:cs="Arial"/>
        <w:sz w:val="16"/>
        <w:szCs w:val="16"/>
      </w:rPr>
      <w:t xml:space="preserve">                    U</w:t>
    </w:r>
    <w:r w:rsidRPr="00AA61E4">
      <w:rPr>
        <w:rFonts w:cs="Arial"/>
        <w:sz w:val="16"/>
        <w:szCs w:val="16"/>
      </w:rPr>
      <w:t xml:space="preserve">ID: </w:t>
    </w:r>
    <w:r w:rsidRPr="003A2526">
      <w:rPr>
        <w:rFonts w:cs="Arial"/>
        <w:color w:val="FF0000"/>
        <w:sz w:val="16"/>
        <w:szCs w:val="16"/>
        <w:highlight w:val="lightGray"/>
      </w:rPr>
      <w:t xml:space="preserve">bude dopsáno před podpisem </w:t>
    </w:r>
    <w:r w:rsidRPr="00E96C70">
      <w:rPr>
        <w:rFonts w:cs="Arial"/>
        <w:color w:val="FF0000"/>
        <w:sz w:val="16"/>
        <w:szCs w:val="16"/>
        <w:highlight w:val="lightGray"/>
      </w:rPr>
      <w:t>smlouvy</w:t>
    </w:r>
  </w:p>
  <w:p w14:paraId="3D24A950" w14:textId="3015251A" w:rsidR="004932C8" w:rsidRPr="004B1F1C" w:rsidRDefault="004B1F1C" w:rsidP="004B1F1C">
    <w:pPr>
      <w:pStyle w:val="Zhlav"/>
      <w:spacing w:after="0" w:line="240" w:lineRule="auto"/>
      <w:rPr>
        <w:sz w:val="16"/>
        <w:szCs w:val="16"/>
      </w:rPr>
    </w:pPr>
    <w:r>
      <w:rPr>
        <w:sz w:val="16"/>
        <w:szCs w:val="16"/>
      </w:rPr>
      <w:tab/>
      <w:t xml:space="preserve">                                                                                                             Č.j. </w:t>
    </w:r>
    <w:proofErr w:type="gramStart"/>
    <w:r>
      <w:rPr>
        <w:sz w:val="16"/>
        <w:szCs w:val="16"/>
      </w:rPr>
      <w:t xml:space="preserve">Zhotovitele:  </w:t>
    </w:r>
    <w:r w:rsidRPr="00E96C70">
      <w:rPr>
        <w:rFonts w:cs="Arial"/>
        <w:color w:val="FF0000"/>
        <w:sz w:val="16"/>
        <w:szCs w:val="16"/>
      </w:rPr>
      <w:t xml:space="preserve"> </w:t>
    </w:r>
    <w:proofErr w:type="gramEnd"/>
    <w:r w:rsidRPr="003A2526">
      <w:rPr>
        <w:rFonts w:cs="Arial"/>
        <w:color w:val="FF0000"/>
        <w:sz w:val="16"/>
        <w:szCs w:val="16"/>
        <w:highlight w:val="lightGray"/>
      </w:rPr>
      <w:t>bude dopsáno před podpisem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243F"/>
    <w:multiLevelType w:val="multilevel"/>
    <w:tmpl w:val="9440FD72"/>
    <w:lvl w:ilvl="0">
      <w:start w:val="2"/>
      <w:numFmt w:val="decimal"/>
      <w:lvlText w:val="%1."/>
      <w:lvlJc w:val="left"/>
      <w:pPr>
        <w:ind w:left="540" w:hanging="540"/>
      </w:pPr>
      <w:rPr>
        <w:rFonts w:hint="default"/>
        <w:i w:val="0"/>
      </w:rPr>
    </w:lvl>
    <w:lvl w:ilvl="1">
      <w:start w:val="1"/>
      <w:numFmt w:val="decimal"/>
      <w:lvlText w:val="%1.%2."/>
      <w:lvlJc w:val="left"/>
      <w:pPr>
        <w:ind w:left="966" w:hanging="720"/>
      </w:pPr>
      <w:rPr>
        <w:rFonts w:hint="default"/>
        <w:i w:val="0"/>
      </w:rPr>
    </w:lvl>
    <w:lvl w:ilvl="2">
      <w:start w:val="7"/>
      <w:numFmt w:val="decimal"/>
      <w:lvlText w:val="%1.%2.%3."/>
      <w:lvlJc w:val="left"/>
      <w:pPr>
        <w:ind w:left="1212" w:hanging="720"/>
      </w:pPr>
      <w:rPr>
        <w:rFonts w:hint="default"/>
        <w:i w:val="0"/>
      </w:rPr>
    </w:lvl>
    <w:lvl w:ilvl="3">
      <w:start w:val="1"/>
      <w:numFmt w:val="decimal"/>
      <w:lvlText w:val="%1.%2.%3.%4."/>
      <w:lvlJc w:val="left"/>
      <w:pPr>
        <w:ind w:left="1818" w:hanging="1080"/>
      </w:pPr>
      <w:rPr>
        <w:rFonts w:hint="default"/>
        <w:i w:val="0"/>
      </w:rPr>
    </w:lvl>
    <w:lvl w:ilvl="4">
      <w:start w:val="1"/>
      <w:numFmt w:val="decimal"/>
      <w:lvlText w:val="%1.%2.%3.%4.%5."/>
      <w:lvlJc w:val="left"/>
      <w:pPr>
        <w:ind w:left="2064" w:hanging="1080"/>
      </w:pPr>
      <w:rPr>
        <w:rFonts w:hint="default"/>
        <w:i w:val="0"/>
      </w:rPr>
    </w:lvl>
    <w:lvl w:ilvl="5">
      <w:start w:val="1"/>
      <w:numFmt w:val="decimal"/>
      <w:lvlText w:val="%1.%2.%3.%4.%5.%6."/>
      <w:lvlJc w:val="left"/>
      <w:pPr>
        <w:ind w:left="2670" w:hanging="1440"/>
      </w:pPr>
      <w:rPr>
        <w:rFonts w:hint="default"/>
        <w:i w:val="0"/>
      </w:rPr>
    </w:lvl>
    <w:lvl w:ilvl="6">
      <w:start w:val="1"/>
      <w:numFmt w:val="decimal"/>
      <w:lvlText w:val="%1.%2.%3.%4.%5.%6.%7."/>
      <w:lvlJc w:val="left"/>
      <w:pPr>
        <w:ind w:left="2916" w:hanging="1440"/>
      </w:pPr>
      <w:rPr>
        <w:rFonts w:hint="default"/>
        <w:i w:val="0"/>
      </w:rPr>
    </w:lvl>
    <w:lvl w:ilvl="7">
      <w:start w:val="1"/>
      <w:numFmt w:val="decimal"/>
      <w:lvlText w:val="%1.%2.%3.%4.%5.%6.%7.%8."/>
      <w:lvlJc w:val="left"/>
      <w:pPr>
        <w:ind w:left="3522" w:hanging="1800"/>
      </w:pPr>
      <w:rPr>
        <w:rFonts w:hint="default"/>
        <w:i w:val="0"/>
      </w:rPr>
    </w:lvl>
    <w:lvl w:ilvl="8">
      <w:start w:val="1"/>
      <w:numFmt w:val="decimal"/>
      <w:lvlText w:val="%1.%2.%3.%4.%5.%6.%7.%8.%9."/>
      <w:lvlJc w:val="left"/>
      <w:pPr>
        <w:ind w:left="3768" w:hanging="1800"/>
      </w:pPr>
      <w:rPr>
        <w:rFonts w:hint="default"/>
        <w:i w:val="0"/>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0293473"/>
    <w:multiLevelType w:val="multilevel"/>
    <w:tmpl w:val="B7E8BDF8"/>
    <w:lvl w:ilvl="0">
      <w:start w:val="2"/>
      <w:numFmt w:val="decimal"/>
      <w:lvlText w:val="%1."/>
      <w:lvlJc w:val="left"/>
      <w:pPr>
        <w:ind w:left="540" w:hanging="540"/>
      </w:pPr>
      <w:rPr>
        <w:rFonts w:hint="default"/>
      </w:rPr>
    </w:lvl>
    <w:lvl w:ilvl="1">
      <w:start w:val="1"/>
      <w:numFmt w:val="decimal"/>
      <w:lvlText w:val="%1.%2."/>
      <w:lvlJc w:val="left"/>
      <w:pPr>
        <w:ind w:left="966" w:hanging="720"/>
      </w:pPr>
      <w:rPr>
        <w:rFonts w:hint="default"/>
      </w:rPr>
    </w:lvl>
    <w:lvl w:ilvl="2">
      <w:start w:val="2"/>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3768" w:hanging="1800"/>
      </w:pPr>
      <w:rPr>
        <w:rFonts w:hint="default"/>
      </w:rPr>
    </w:lvl>
  </w:abstractNum>
  <w:abstractNum w:abstractNumId="3" w15:restartNumberingAfterBreak="0">
    <w:nsid w:val="15A5191B"/>
    <w:multiLevelType w:val="multilevel"/>
    <w:tmpl w:val="912260A8"/>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6E11BD"/>
    <w:multiLevelType w:val="multilevel"/>
    <w:tmpl w:val="826622A4"/>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B8749E"/>
    <w:multiLevelType w:val="multilevel"/>
    <w:tmpl w:val="6F98B71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DFC4E91"/>
    <w:multiLevelType w:val="multilevel"/>
    <w:tmpl w:val="91444A42"/>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A116165"/>
    <w:multiLevelType w:val="multilevel"/>
    <w:tmpl w:val="C018CE9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7D90DAA"/>
    <w:multiLevelType w:val="multilevel"/>
    <w:tmpl w:val="C46ABA8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5CD51504"/>
    <w:multiLevelType w:val="multilevel"/>
    <w:tmpl w:val="E86C0EAA"/>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7126917"/>
    <w:multiLevelType w:val="multilevel"/>
    <w:tmpl w:val="AB16104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7671DB4"/>
    <w:multiLevelType w:val="multilevel"/>
    <w:tmpl w:val="56A8ECCA"/>
    <w:lvl w:ilvl="0">
      <w:start w:val="1"/>
      <w:numFmt w:val="decimal"/>
      <w:lvlText w:val="%1."/>
      <w:lvlJc w:val="left"/>
      <w:pPr>
        <w:ind w:left="540" w:hanging="540"/>
      </w:pPr>
      <w:rPr>
        <w:rFonts w:hint="default"/>
        <w:i w:val="0"/>
      </w:rPr>
    </w:lvl>
    <w:lvl w:ilvl="1">
      <w:start w:val="1"/>
      <w:numFmt w:val="decimal"/>
      <w:lvlText w:val="%1.%2."/>
      <w:lvlJc w:val="left"/>
      <w:pPr>
        <w:ind w:left="966" w:hanging="720"/>
      </w:pPr>
      <w:rPr>
        <w:rFonts w:hint="default"/>
        <w:i w:val="0"/>
      </w:rPr>
    </w:lvl>
    <w:lvl w:ilvl="2">
      <w:start w:val="7"/>
      <w:numFmt w:val="decimal"/>
      <w:lvlText w:val="%1.%2.%3."/>
      <w:lvlJc w:val="left"/>
      <w:pPr>
        <w:ind w:left="1212" w:hanging="720"/>
      </w:pPr>
      <w:rPr>
        <w:rFonts w:hint="default"/>
        <w:i w:val="0"/>
      </w:rPr>
    </w:lvl>
    <w:lvl w:ilvl="3">
      <w:start w:val="1"/>
      <w:numFmt w:val="decimal"/>
      <w:lvlText w:val="%1.%2.%3.%4."/>
      <w:lvlJc w:val="left"/>
      <w:pPr>
        <w:ind w:left="1818" w:hanging="1080"/>
      </w:pPr>
      <w:rPr>
        <w:rFonts w:hint="default"/>
        <w:i w:val="0"/>
      </w:rPr>
    </w:lvl>
    <w:lvl w:ilvl="4">
      <w:start w:val="1"/>
      <w:numFmt w:val="decimal"/>
      <w:lvlText w:val="%1.%2.%3.%4.%5."/>
      <w:lvlJc w:val="left"/>
      <w:pPr>
        <w:ind w:left="2064" w:hanging="1080"/>
      </w:pPr>
      <w:rPr>
        <w:rFonts w:hint="default"/>
        <w:i w:val="0"/>
      </w:rPr>
    </w:lvl>
    <w:lvl w:ilvl="5">
      <w:start w:val="1"/>
      <w:numFmt w:val="decimal"/>
      <w:lvlText w:val="%1.%2.%3.%4.%5.%6."/>
      <w:lvlJc w:val="left"/>
      <w:pPr>
        <w:ind w:left="2670" w:hanging="1440"/>
      </w:pPr>
      <w:rPr>
        <w:rFonts w:hint="default"/>
        <w:i w:val="0"/>
      </w:rPr>
    </w:lvl>
    <w:lvl w:ilvl="6">
      <w:start w:val="1"/>
      <w:numFmt w:val="decimal"/>
      <w:lvlText w:val="%1.%2.%3.%4.%5.%6.%7."/>
      <w:lvlJc w:val="left"/>
      <w:pPr>
        <w:ind w:left="2916" w:hanging="1440"/>
      </w:pPr>
      <w:rPr>
        <w:rFonts w:hint="default"/>
        <w:i w:val="0"/>
      </w:rPr>
    </w:lvl>
    <w:lvl w:ilvl="7">
      <w:start w:val="1"/>
      <w:numFmt w:val="decimal"/>
      <w:lvlText w:val="%1.%2.%3.%4.%5.%6.%7.%8."/>
      <w:lvlJc w:val="left"/>
      <w:pPr>
        <w:ind w:left="3522" w:hanging="1800"/>
      </w:pPr>
      <w:rPr>
        <w:rFonts w:hint="default"/>
        <w:i w:val="0"/>
      </w:rPr>
    </w:lvl>
    <w:lvl w:ilvl="8">
      <w:start w:val="1"/>
      <w:numFmt w:val="decimal"/>
      <w:lvlText w:val="%1.%2.%3.%4.%5.%6.%7.%8.%9."/>
      <w:lvlJc w:val="left"/>
      <w:pPr>
        <w:ind w:left="3768" w:hanging="1800"/>
      </w:pPr>
      <w:rPr>
        <w:rFonts w:hint="default"/>
        <w:i w:val="0"/>
      </w:rPr>
    </w:lvl>
  </w:abstractNum>
  <w:num w:numId="1" w16cid:durableId="1300963357">
    <w:abstractNumId w:val="7"/>
  </w:num>
  <w:num w:numId="2" w16cid:durableId="822048426">
    <w:abstractNumId w:val="5"/>
  </w:num>
  <w:num w:numId="3" w16cid:durableId="879513191">
    <w:abstractNumId w:val="12"/>
  </w:num>
  <w:num w:numId="4" w16cid:durableId="33969877">
    <w:abstractNumId w:val="9"/>
  </w:num>
  <w:num w:numId="5" w16cid:durableId="1017464441">
    <w:abstractNumId w:val="5"/>
    <w:lvlOverride w:ilvl="0">
      <w:startOverride w:val="5"/>
    </w:lvlOverride>
    <w:lvlOverride w:ilvl="1">
      <w:startOverride w:val="2"/>
    </w:lvlOverride>
  </w:num>
  <w:num w:numId="6" w16cid:durableId="468744034">
    <w:abstractNumId w:val="11"/>
  </w:num>
  <w:num w:numId="7" w16cid:durableId="1003974039">
    <w:abstractNumId w:val="1"/>
  </w:num>
  <w:num w:numId="8" w16cid:durableId="1293750937">
    <w:abstractNumId w:val="2"/>
  </w:num>
  <w:num w:numId="9" w16cid:durableId="476192137">
    <w:abstractNumId w:val="0"/>
  </w:num>
  <w:num w:numId="10" w16cid:durableId="1348677443">
    <w:abstractNumId w:val="15"/>
  </w:num>
  <w:num w:numId="11" w16cid:durableId="181281284">
    <w:abstractNumId w:val="8"/>
  </w:num>
  <w:num w:numId="12" w16cid:durableId="102113113">
    <w:abstractNumId w:val="10"/>
  </w:num>
  <w:num w:numId="13" w16cid:durableId="642613206">
    <w:abstractNumId w:val="14"/>
  </w:num>
  <w:num w:numId="14" w16cid:durableId="916092946">
    <w:abstractNumId w:val="3"/>
  </w:num>
  <w:num w:numId="15" w16cid:durableId="544682472">
    <w:abstractNumId w:val="6"/>
  </w:num>
  <w:num w:numId="16" w16cid:durableId="155339591">
    <w:abstractNumId w:val="13"/>
  </w:num>
  <w:num w:numId="17" w16cid:durableId="7870923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ECB"/>
    <w:rsid w:val="0003439B"/>
    <w:rsid w:val="00035872"/>
    <w:rsid w:val="00040808"/>
    <w:rsid w:val="000668DA"/>
    <w:rsid w:val="00077798"/>
    <w:rsid w:val="00090E32"/>
    <w:rsid w:val="000B590A"/>
    <w:rsid w:val="000E0D82"/>
    <w:rsid w:val="000E40CC"/>
    <w:rsid w:val="000F140C"/>
    <w:rsid w:val="00124A6E"/>
    <w:rsid w:val="001363FE"/>
    <w:rsid w:val="00136DB3"/>
    <w:rsid w:val="0019197E"/>
    <w:rsid w:val="00197C57"/>
    <w:rsid w:val="001A29B1"/>
    <w:rsid w:val="001E2807"/>
    <w:rsid w:val="001F2038"/>
    <w:rsid w:val="00205405"/>
    <w:rsid w:val="00206B5C"/>
    <w:rsid w:val="00235007"/>
    <w:rsid w:val="00260D07"/>
    <w:rsid w:val="002A34EE"/>
    <w:rsid w:val="002B2BD9"/>
    <w:rsid w:val="002C28AE"/>
    <w:rsid w:val="002E63FF"/>
    <w:rsid w:val="0030365F"/>
    <w:rsid w:val="00317BC4"/>
    <w:rsid w:val="003340F2"/>
    <w:rsid w:val="003672FA"/>
    <w:rsid w:val="0038060D"/>
    <w:rsid w:val="0038276B"/>
    <w:rsid w:val="003B6009"/>
    <w:rsid w:val="004121A9"/>
    <w:rsid w:val="0046063E"/>
    <w:rsid w:val="00496AA1"/>
    <w:rsid w:val="004B1F1C"/>
    <w:rsid w:val="004C0D53"/>
    <w:rsid w:val="004E7F73"/>
    <w:rsid w:val="005316F3"/>
    <w:rsid w:val="0056186D"/>
    <w:rsid w:val="00594A3D"/>
    <w:rsid w:val="00594BA2"/>
    <w:rsid w:val="005B149F"/>
    <w:rsid w:val="005E0ECB"/>
    <w:rsid w:val="006003ED"/>
    <w:rsid w:val="00612D25"/>
    <w:rsid w:val="00622C56"/>
    <w:rsid w:val="0062364A"/>
    <w:rsid w:val="00623B07"/>
    <w:rsid w:val="00673B3C"/>
    <w:rsid w:val="006A3BB7"/>
    <w:rsid w:val="006A6E45"/>
    <w:rsid w:val="006C137F"/>
    <w:rsid w:val="00700738"/>
    <w:rsid w:val="00767B9E"/>
    <w:rsid w:val="007A28E1"/>
    <w:rsid w:val="007B2A16"/>
    <w:rsid w:val="00815A41"/>
    <w:rsid w:val="008447F5"/>
    <w:rsid w:val="00845D92"/>
    <w:rsid w:val="00850F5F"/>
    <w:rsid w:val="008761A2"/>
    <w:rsid w:val="008A08DE"/>
    <w:rsid w:val="008A77B1"/>
    <w:rsid w:val="008C0D32"/>
    <w:rsid w:val="008E69A4"/>
    <w:rsid w:val="008F3751"/>
    <w:rsid w:val="00912429"/>
    <w:rsid w:val="0096035A"/>
    <w:rsid w:val="009633A5"/>
    <w:rsid w:val="00975027"/>
    <w:rsid w:val="009A4A30"/>
    <w:rsid w:val="009D068D"/>
    <w:rsid w:val="009F08BF"/>
    <w:rsid w:val="009F2ADE"/>
    <w:rsid w:val="00A119D2"/>
    <w:rsid w:val="00A14976"/>
    <w:rsid w:val="00A14E47"/>
    <w:rsid w:val="00A302F4"/>
    <w:rsid w:val="00A802FF"/>
    <w:rsid w:val="00AB1DD4"/>
    <w:rsid w:val="00AC6227"/>
    <w:rsid w:val="00AD1F6A"/>
    <w:rsid w:val="00AD53B8"/>
    <w:rsid w:val="00B059FA"/>
    <w:rsid w:val="00B72991"/>
    <w:rsid w:val="00B74FDA"/>
    <w:rsid w:val="00B85919"/>
    <w:rsid w:val="00BC37C1"/>
    <w:rsid w:val="00BE409D"/>
    <w:rsid w:val="00BE4906"/>
    <w:rsid w:val="00C508DB"/>
    <w:rsid w:val="00C52338"/>
    <w:rsid w:val="00C631B1"/>
    <w:rsid w:val="00C63ECF"/>
    <w:rsid w:val="00C87725"/>
    <w:rsid w:val="00C90FA1"/>
    <w:rsid w:val="00C96B62"/>
    <w:rsid w:val="00CD51A8"/>
    <w:rsid w:val="00CE2F9A"/>
    <w:rsid w:val="00D22A24"/>
    <w:rsid w:val="00D555D0"/>
    <w:rsid w:val="00D87E2C"/>
    <w:rsid w:val="00DA1B8B"/>
    <w:rsid w:val="00E3332F"/>
    <w:rsid w:val="00E6788B"/>
    <w:rsid w:val="00E8262D"/>
    <w:rsid w:val="00E93BBF"/>
    <w:rsid w:val="00E94CB1"/>
    <w:rsid w:val="00EC5D27"/>
    <w:rsid w:val="00F10DAC"/>
    <w:rsid w:val="00F131EC"/>
    <w:rsid w:val="00F82691"/>
    <w:rsid w:val="00FA7EDE"/>
    <w:rsid w:val="00FF1426"/>
    <w:rsid w:val="00FF26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6430F"/>
  <w15:chartTrackingRefBased/>
  <w15:docId w15:val="{B9849313-6060-4AA9-AE17-A19D2F6C8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808"/>
    <w:pPr>
      <w:spacing w:after="120" w:line="280" w:lineRule="exact"/>
    </w:pPr>
    <w:rPr>
      <w:rFonts w:ascii="Arial" w:eastAsia="Times New Roman" w:hAnsi="Arial" w:cs="Times New Roman"/>
      <w:szCs w:val="24"/>
      <w:lang w:eastAsia="cs-CZ"/>
    </w:rPr>
  </w:style>
  <w:style w:type="paragraph" w:styleId="Nadpis1">
    <w:name w:val="heading 1"/>
    <w:basedOn w:val="Normln"/>
    <w:next w:val="Normln"/>
    <w:link w:val="Nadpis1Char"/>
    <w:qFormat/>
    <w:rsid w:val="00040808"/>
    <w:pPr>
      <w:keepNext/>
      <w:spacing w:before="240" w:after="60"/>
      <w:outlineLvl w:val="0"/>
    </w:pPr>
    <w:rPr>
      <w:rFonts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40808"/>
    <w:rPr>
      <w:rFonts w:ascii="Arial" w:eastAsia="Times New Roman" w:hAnsi="Arial" w:cs="Arial"/>
      <w:b/>
      <w:bCs/>
      <w:kern w:val="32"/>
      <w:sz w:val="32"/>
      <w:szCs w:val="32"/>
      <w:lang w:eastAsia="cs-CZ"/>
    </w:rPr>
  </w:style>
  <w:style w:type="paragraph" w:styleId="Zkladntext">
    <w:name w:val="Body Text"/>
    <w:basedOn w:val="Normln"/>
    <w:link w:val="ZkladntextChar"/>
    <w:rsid w:val="00040808"/>
    <w:pPr>
      <w:spacing w:line="360" w:lineRule="auto"/>
    </w:pPr>
    <w:rPr>
      <w:b/>
      <w:snapToGrid w:val="0"/>
      <w:szCs w:val="20"/>
    </w:rPr>
  </w:style>
  <w:style w:type="character" w:customStyle="1" w:styleId="ZkladntextChar">
    <w:name w:val="Základní text Char"/>
    <w:basedOn w:val="Standardnpsmoodstavce"/>
    <w:link w:val="Zkladntext"/>
    <w:rsid w:val="00040808"/>
    <w:rPr>
      <w:rFonts w:ascii="Arial" w:eastAsia="Times New Roman" w:hAnsi="Arial" w:cs="Times New Roman"/>
      <w:b/>
      <w:snapToGrid w:val="0"/>
      <w:szCs w:val="20"/>
      <w:lang w:eastAsia="cs-CZ"/>
    </w:rPr>
  </w:style>
  <w:style w:type="character" w:styleId="slostrnky">
    <w:name w:val="page number"/>
    <w:basedOn w:val="Standardnpsmoodstavce"/>
    <w:rsid w:val="00040808"/>
  </w:style>
  <w:style w:type="paragraph" w:styleId="Zpat">
    <w:name w:val="footer"/>
    <w:basedOn w:val="Normln"/>
    <w:link w:val="ZpatChar"/>
    <w:rsid w:val="00040808"/>
    <w:pPr>
      <w:tabs>
        <w:tab w:val="center" w:pos="4536"/>
        <w:tab w:val="right" w:pos="9072"/>
      </w:tabs>
    </w:pPr>
    <w:rPr>
      <w:sz w:val="20"/>
      <w:szCs w:val="20"/>
    </w:rPr>
  </w:style>
  <w:style w:type="character" w:customStyle="1" w:styleId="ZpatChar">
    <w:name w:val="Zápatí Char"/>
    <w:basedOn w:val="Standardnpsmoodstavce"/>
    <w:link w:val="Zpat"/>
    <w:rsid w:val="00040808"/>
    <w:rPr>
      <w:rFonts w:ascii="Arial" w:eastAsia="Times New Roman" w:hAnsi="Arial" w:cs="Times New Roman"/>
      <w:sz w:val="20"/>
      <w:szCs w:val="20"/>
      <w:lang w:eastAsia="cs-CZ"/>
    </w:rPr>
  </w:style>
  <w:style w:type="paragraph" w:styleId="Zhlav">
    <w:name w:val="header"/>
    <w:basedOn w:val="Normln"/>
    <w:link w:val="ZhlavChar"/>
    <w:rsid w:val="00040808"/>
    <w:pPr>
      <w:tabs>
        <w:tab w:val="center" w:pos="4536"/>
        <w:tab w:val="right" w:pos="9072"/>
      </w:tabs>
    </w:pPr>
  </w:style>
  <w:style w:type="character" w:customStyle="1" w:styleId="ZhlavChar">
    <w:name w:val="Záhlaví Char"/>
    <w:basedOn w:val="Standardnpsmoodstavce"/>
    <w:link w:val="Zhlav"/>
    <w:rsid w:val="00040808"/>
    <w:rPr>
      <w:rFonts w:ascii="Arial" w:eastAsia="Times New Roman" w:hAnsi="Arial" w:cs="Times New Roman"/>
      <w:szCs w:val="24"/>
      <w:lang w:eastAsia="cs-CZ"/>
    </w:rPr>
  </w:style>
  <w:style w:type="character" w:styleId="Odkaznakoment">
    <w:name w:val="annotation reference"/>
    <w:uiPriority w:val="99"/>
    <w:unhideWhenUsed/>
    <w:rsid w:val="00040808"/>
    <w:rPr>
      <w:sz w:val="16"/>
      <w:szCs w:val="16"/>
    </w:rPr>
  </w:style>
  <w:style w:type="paragraph" w:styleId="Textkomente">
    <w:name w:val="annotation text"/>
    <w:basedOn w:val="Normln"/>
    <w:link w:val="TextkomenteChar"/>
    <w:uiPriority w:val="99"/>
    <w:semiHidden/>
    <w:unhideWhenUsed/>
    <w:rsid w:val="00040808"/>
  </w:style>
  <w:style w:type="character" w:customStyle="1" w:styleId="TextkomenteChar">
    <w:name w:val="Text komentáře Char"/>
    <w:basedOn w:val="Standardnpsmoodstavce"/>
    <w:link w:val="Textkomente"/>
    <w:uiPriority w:val="99"/>
    <w:semiHidden/>
    <w:rsid w:val="00040808"/>
    <w:rPr>
      <w:rFonts w:ascii="Arial" w:eastAsia="Times New Roman" w:hAnsi="Arial" w:cs="Times New Roman"/>
      <w:szCs w:val="24"/>
      <w:lang w:eastAsia="cs-CZ"/>
    </w:rPr>
  </w:style>
  <w:style w:type="paragraph" w:styleId="Odstavecseseznamem">
    <w:name w:val="List Paragraph"/>
    <w:basedOn w:val="Normln"/>
    <w:uiPriority w:val="34"/>
    <w:qFormat/>
    <w:rsid w:val="00040808"/>
    <w:pPr>
      <w:ind w:left="720"/>
      <w:contextualSpacing/>
    </w:pPr>
  </w:style>
  <w:style w:type="paragraph" w:customStyle="1" w:styleId="l-L1">
    <w:name w:val="Čl. - L1"/>
    <w:basedOn w:val="Normln"/>
    <w:link w:val="l-L1Char"/>
    <w:qFormat/>
    <w:rsid w:val="00040808"/>
    <w:pPr>
      <w:keepNext/>
      <w:numPr>
        <w:numId w:val="2"/>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040808"/>
    <w:rPr>
      <w:rFonts w:ascii="Times New Roman" w:eastAsia="Times New Roman" w:hAnsi="Times New Roman" w:cs="Times New Roman"/>
      <w:b/>
      <w:szCs w:val="24"/>
      <w:u w:val="single"/>
    </w:rPr>
  </w:style>
  <w:style w:type="paragraph" w:customStyle="1" w:styleId="l-L2">
    <w:name w:val="Čl - L2"/>
    <w:basedOn w:val="Normln"/>
    <w:link w:val="l-L2Char"/>
    <w:qFormat/>
    <w:rsid w:val="00040808"/>
    <w:pPr>
      <w:tabs>
        <w:tab w:val="num" w:pos="737"/>
      </w:tabs>
      <w:spacing w:after="0"/>
      <w:ind w:left="737" w:hanging="737"/>
      <w:jc w:val="both"/>
    </w:pPr>
  </w:style>
  <w:style w:type="character" w:customStyle="1" w:styleId="l-L2Char">
    <w:name w:val="Čl - L2 Char"/>
    <w:link w:val="l-L2"/>
    <w:rsid w:val="00040808"/>
    <w:rPr>
      <w:rFonts w:ascii="Arial" w:eastAsia="Times New Roman" w:hAnsi="Arial" w:cs="Times New Roman"/>
      <w:szCs w:val="24"/>
      <w:lang w:eastAsia="cs-CZ"/>
    </w:rPr>
  </w:style>
  <w:style w:type="paragraph" w:customStyle="1" w:styleId="TSlneksmlouvy">
    <w:name w:val="TS Článek smlouvy"/>
    <w:basedOn w:val="Normln"/>
    <w:next w:val="Normln"/>
    <w:link w:val="TSlneksmlouvyChar"/>
    <w:rsid w:val="00040808"/>
    <w:pPr>
      <w:keepNext/>
      <w:numPr>
        <w:numId w:val="1"/>
      </w:numPr>
      <w:suppressAutoHyphens/>
      <w:spacing w:before="480" w:after="240"/>
      <w:jc w:val="center"/>
      <w:outlineLvl w:val="0"/>
    </w:pPr>
    <w:rPr>
      <w:b/>
      <w:u w:val="single"/>
      <w:lang w:eastAsia="en-US"/>
    </w:rPr>
  </w:style>
  <w:style w:type="character" w:customStyle="1" w:styleId="TSlneksmlouvyChar">
    <w:name w:val="TS Článek smlouvy Char"/>
    <w:link w:val="TSlneksmlouvy"/>
    <w:rsid w:val="00040808"/>
    <w:rPr>
      <w:rFonts w:ascii="Arial" w:eastAsia="Times New Roman" w:hAnsi="Arial" w:cs="Times New Roman"/>
      <w:b/>
      <w:szCs w:val="24"/>
      <w:u w:val="single"/>
    </w:rPr>
  </w:style>
  <w:style w:type="paragraph" w:styleId="Bezmezer">
    <w:name w:val="No Spacing"/>
    <w:uiPriority w:val="1"/>
    <w:qFormat/>
    <w:rsid w:val="00040808"/>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040808"/>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090E32"/>
    <w:rPr>
      <w:color w:val="0563C1" w:themeColor="hyperlink"/>
      <w:u w:val="single"/>
    </w:rPr>
  </w:style>
  <w:style w:type="paragraph" w:styleId="Revize">
    <w:name w:val="Revision"/>
    <w:hidden/>
    <w:uiPriority w:val="99"/>
    <w:semiHidden/>
    <w:rsid w:val="00035872"/>
    <w:pPr>
      <w:spacing w:after="0" w:line="240" w:lineRule="auto"/>
    </w:pPr>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mailto:brno.pk@spucr.cz" TargetMode="Externa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ixml.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15</Pages>
  <Words>5061</Words>
  <Characters>29864</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Garlíková Jarmila Bc. DiS.</dc:creator>
  <cp:keywords/>
  <dc:description/>
  <cp:lastModifiedBy>Garlíková Jarmila Bc. DiS.</cp:lastModifiedBy>
  <cp:revision>44</cp:revision>
  <cp:lastPrinted>2023-10-02T10:53:00Z</cp:lastPrinted>
  <dcterms:created xsi:type="dcterms:W3CDTF">2023-12-05T07:58:00Z</dcterms:created>
  <dcterms:modified xsi:type="dcterms:W3CDTF">2024-01-26T06:42:00Z</dcterms:modified>
</cp:coreProperties>
</file>